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D73A7A" w14:textId="77777777" w:rsidR="00E0118A" w:rsidRPr="00B148F8" w:rsidRDefault="00000000">
      <w:pPr>
        <w:jc w:val="both"/>
        <w:rPr>
          <w:rFonts w:ascii="Arial" w:eastAsia="Helvetica Neue" w:hAnsi="Arial" w:cs="Arial"/>
          <w:b/>
          <w:sz w:val="22"/>
          <w:szCs w:val="22"/>
        </w:rPr>
      </w:pPr>
      <w:r w:rsidRPr="00B148F8">
        <w:rPr>
          <w:rFonts w:ascii="Arial" w:eastAsia="Helvetica Neue" w:hAnsi="Arial" w:cs="Arial"/>
          <w:b/>
          <w:sz w:val="22"/>
          <w:szCs w:val="22"/>
        </w:rPr>
        <w:t>Презентація Центрів Життєстійкості Міністерство соціальної політики</w:t>
      </w:r>
    </w:p>
    <w:p w14:paraId="68D73A7B" w14:textId="77777777" w:rsidR="00E0118A" w:rsidRPr="00B148F8" w:rsidRDefault="00E0118A">
      <w:pPr>
        <w:jc w:val="both"/>
        <w:rPr>
          <w:rFonts w:ascii="Arial" w:eastAsia="Helvetica Neue" w:hAnsi="Arial" w:cs="Arial"/>
          <w:b/>
          <w:sz w:val="22"/>
          <w:szCs w:val="22"/>
        </w:rPr>
      </w:pPr>
    </w:p>
    <w:p w14:paraId="68D73A7C" w14:textId="77777777" w:rsidR="00E0118A" w:rsidRPr="00B148F8" w:rsidRDefault="00000000">
      <w:pPr>
        <w:jc w:val="both"/>
        <w:rPr>
          <w:rFonts w:ascii="Arial" w:eastAsia="Helvetica Neue" w:hAnsi="Arial" w:cs="Arial"/>
          <w:sz w:val="22"/>
          <w:szCs w:val="22"/>
        </w:rPr>
      </w:pPr>
      <w:r w:rsidRPr="00B148F8">
        <w:rPr>
          <w:rFonts w:ascii="Arial" w:eastAsia="Helvetica Neue" w:hAnsi="Arial" w:cs="Arial"/>
          <w:sz w:val="22"/>
          <w:szCs w:val="22"/>
        </w:rPr>
        <w:t xml:space="preserve">Прес-реліз Мінсоц (за </w:t>
      </w:r>
      <w:hyperlink r:id="rId7">
        <w:r w:rsidRPr="00B148F8">
          <w:rPr>
            <w:rFonts w:ascii="Arial" w:eastAsia="Helvetica Neue" w:hAnsi="Arial" w:cs="Arial"/>
            <w:color w:val="0563C1"/>
            <w:sz w:val="22"/>
            <w:szCs w:val="22"/>
            <w:u w:val="single"/>
          </w:rPr>
          <w:t>посиланням</w:t>
        </w:r>
      </w:hyperlink>
      <w:r w:rsidRPr="00B148F8">
        <w:rPr>
          <w:rFonts w:ascii="Arial" w:eastAsia="Helvetica Neue" w:hAnsi="Arial" w:cs="Arial"/>
          <w:sz w:val="22"/>
          <w:szCs w:val="22"/>
        </w:rPr>
        <w:t>)</w:t>
      </w:r>
    </w:p>
    <w:p w14:paraId="68D73A7D" w14:textId="77777777" w:rsidR="00E0118A" w:rsidRPr="00B148F8" w:rsidRDefault="00E0118A">
      <w:pPr>
        <w:jc w:val="both"/>
        <w:rPr>
          <w:rFonts w:ascii="Arial" w:eastAsia="Helvetica Neue" w:hAnsi="Arial" w:cs="Arial"/>
          <w:sz w:val="22"/>
          <w:szCs w:val="22"/>
        </w:rPr>
      </w:pPr>
    </w:p>
    <w:p w14:paraId="68D73A7E" w14:textId="77777777" w:rsidR="00E0118A" w:rsidRPr="00B148F8" w:rsidRDefault="00000000">
      <w:pPr>
        <w:jc w:val="both"/>
        <w:rPr>
          <w:rFonts w:ascii="Arial" w:eastAsia="Helvetica Neue" w:hAnsi="Arial" w:cs="Arial"/>
          <w:b/>
          <w:sz w:val="22"/>
          <w:szCs w:val="22"/>
        </w:rPr>
      </w:pPr>
      <w:r w:rsidRPr="00B148F8">
        <w:rPr>
          <w:rFonts w:ascii="Arial" w:eastAsia="Helvetica Neue" w:hAnsi="Arial" w:cs="Arial"/>
          <w:b/>
          <w:sz w:val="22"/>
          <w:szCs w:val="22"/>
        </w:rPr>
        <w:t>Ролі:</w:t>
      </w:r>
    </w:p>
    <w:p w14:paraId="68D73A7F" w14:textId="77777777" w:rsidR="00E0118A" w:rsidRPr="00B148F8" w:rsidRDefault="00000000">
      <w:pPr>
        <w:jc w:val="both"/>
        <w:rPr>
          <w:rFonts w:ascii="Arial" w:eastAsia="Helvetica Neue" w:hAnsi="Arial" w:cs="Arial"/>
          <w:sz w:val="22"/>
          <w:szCs w:val="22"/>
        </w:rPr>
      </w:pPr>
      <w:r w:rsidRPr="00B148F8">
        <w:rPr>
          <w:rFonts w:ascii="Arial" w:eastAsia="Helvetica Neue" w:hAnsi="Arial" w:cs="Arial"/>
          <w:sz w:val="22"/>
          <w:szCs w:val="22"/>
        </w:rPr>
        <w:t>Замовник – Мінсоц (Оксана Жолнович)</w:t>
      </w:r>
    </w:p>
    <w:p w14:paraId="68D73A80" w14:textId="37DE1722" w:rsidR="00E0118A" w:rsidRPr="00B148F8" w:rsidRDefault="00000000">
      <w:pPr>
        <w:jc w:val="both"/>
        <w:rPr>
          <w:rFonts w:ascii="Arial" w:eastAsia="Helvetica Neue" w:hAnsi="Arial" w:cs="Arial"/>
          <w:sz w:val="22"/>
          <w:szCs w:val="22"/>
        </w:rPr>
      </w:pPr>
      <w:r w:rsidRPr="00B148F8">
        <w:rPr>
          <w:rFonts w:ascii="Arial" w:eastAsia="Helvetica Neue" w:hAnsi="Arial" w:cs="Arial"/>
          <w:sz w:val="22"/>
          <w:szCs w:val="22"/>
        </w:rPr>
        <w:t>Координація – Координаційний центр з психічного здоров’я при Кабінеті Міністрів України (Оксана Збітнєва)</w:t>
      </w:r>
      <w:r w:rsidR="00EA1CC5">
        <w:rPr>
          <w:rFonts w:ascii="Arial" w:eastAsia="Helvetica Neue" w:hAnsi="Arial" w:cs="Arial"/>
          <w:sz w:val="22"/>
          <w:szCs w:val="22"/>
        </w:rPr>
        <w:t>, ЮНІСЕФ (пілотування)</w:t>
      </w:r>
    </w:p>
    <w:p w14:paraId="68D73A81" w14:textId="77777777" w:rsidR="00E0118A" w:rsidRPr="00B148F8" w:rsidRDefault="00000000">
      <w:pPr>
        <w:jc w:val="both"/>
        <w:rPr>
          <w:rFonts w:ascii="Arial" w:eastAsia="Helvetica Neue" w:hAnsi="Arial" w:cs="Arial"/>
          <w:sz w:val="22"/>
          <w:szCs w:val="22"/>
        </w:rPr>
      </w:pPr>
      <w:r w:rsidRPr="00B148F8">
        <w:rPr>
          <w:rFonts w:ascii="Arial" w:eastAsia="Helvetica Neue" w:hAnsi="Arial" w:cs="Arial"/>
          <w:sz w:val="22"/>
          <w:szCs w:val="22"/>
        </w:rPr>
        <w:t>Розробка концепції центрів – Ruban Litvinova Social Impact Agency (Ірина Рубан)</w:t>
      </w:r>
    </w:p>
    <w:p w14:paraId="68D73A82" w14:textId="09E35803" w:rsidR="00E0118A" w:rsidRPr="00B148F8" w:rsidRDefault="00000000">
      <w:pPr>
        <w:jc w:val="both"/>
        <w:rPr>
          <w:rFonts w:ascii="Arial" w:eastAsia="Helvetica Neue" w:hAnsi="Arial" w:cs="Arial"/>
          <w:sz w:val="22"/>
          <w:szCs w:val="22"/>
        </w:rPr>
      </w:pPr>
      <w:r w:rsidRPr="00B148F8">
        <w:rPr>
          <w:rFonts w:ascii="Arial" w:eastAsia="Helvetica Neue" w:hAnsi="Arial" w:cs="Arial"/>
          <w:sz w:val="22"/>
          <w:szCs w:val="22"/>
        </w:rPr>
        <w:t>Розробка концепції</w:t>
      </w:r>
      <w:r w:rsidR="00E06B25" w:rsidRPr="00B148F8">
        <w:rPr>
          <w:rFonts w:ascii="Arial" w:eastAsia="Helvetica Neue" w:hAnsi="Arial" w:cs="Arial"/>
          <w:sz w:val="22"/>
          <w:szCs w:val="22"/>
        </w:rPr>
        <w:t xml:space="preserve"> облаштування</w:t>
      </w:r>
      <w:r w:rsidRPr="00B148F8">
        <w:rPr>
          <w:rFonts w:ascii="Arial" w:eastAsia="Helvetica Neue" w:hAnsi="Arial" w:cs="Arial"/>
          <w:sz w:val="22"/>
          <w:szCs w:val="22"/>
        </w:rPr>
        <w:t xml:space="preserve"> просторів – Big City Life</w:t>
      </w:r>
    </w:p>
    <w:p w14:paraId="68D73A83" w14:textId="77777777" w:rsidR="00E0118A" w:rsidRPr="00B148F8" w:rsidRDefault="00000000">
      <w:pPr>
        <w:jc w:val="both"/>
        <w:rPr>
          <w:rFonts w:ascii="Arial" w:eastAsia="Helvetica Neue" w:hAnsi="Arial" w:cs="Arial"/>
          <w:sz w:val="22"/>
          <w:szCs w:val="22"/>
        </w:rPr>
      </w:pPr>
      <w:r w:rsidRPr="00B148F8">
        <w:rPr>
          <w:rFonts w:ascii="Arial" w:eastAsia="Helvetica Neue" w:hAnsi="Arial" w:cs="Arial"/>
          <w:sz w:val="22"/>
          <w:szCs w:val="22"/>
        </w:rPr>
        <w:t>Часткове фінансування пілотних проєктів – агрохолдинг Астарта</w:t>
      </w:r>
    </w:p>
    <w:p w14:paraId="68D73A84" w14:textId="77777777" w:rsidR="00E0118A" w:rsidRPr="00B148F8" w:rsidRDefault="00E0118A">
      <w:pPr>
        <w:jc w:val="both"/>
        <w:rPr>
          <w:rFonts w:ascii="Arial" w:eastAsia="Helvetica Neue" w:hAnsi="Arial" w:cs="Arial"/>
          <w:sz w:val="22"/>
          <w:szCs w:val="22"/>
        </w:rPr>
      </w:pPr>
    </w:p>
    <w:p w14:paraId="68D73A85" w14:textId="77777777" w:rsidR="00E0118A" w:rsidRPr="00B148F8" w:rsidRDefault="00000000">
      <w:pPr>
        <w:jc w:val="both"/>
        <w:rPr>
          <w:rFonts w:ascii="Arial" w:eastAsia="Helvetica Neue" w:hAnsi="Arial" w:cs="Arial"/>
          <w:b/>
          <w:sz w:val="22"/>
          <w:szCs w:val="22"/>
        </w:rPr>
      </w:pPr>
      <w:r w:rsidRPr="00B148F8">
        <w:rPr>
          <w:rFonts w:ascii="Arial" w:eastAsia="Helvetica Neue" w:hAnsi="Arial" w:cs="Arial"/>
          <w:b/>
          <w:sz w:val="22"/>
          <w:szCs w:val="22"/>
        </w:rPr>
        <w:t>Ключові тези:</w:t>
      </w:r>
    </w:p>
    <w:p w14:paraId="68D73A86" w14:textId="77777777" w:rsidR="00E0118A" w:rsidRPr="00B148F8" w:rsidRDefault="00E0118A">
      <w:pPr>
        <w:jc w:val="both"/>
        <w:rPr>
          <w:rFonts w:ascii="Arial" w:eastAsia="Helvetica Neue" w:hAnsi="Arial" w:cs="Arial"/>
          <w:sz w:val="22"/>
          <w:szCs w:val="22"/>
        </w:rPr>
      </w:pPr>
    </w:p>
    <w:p w14:paraId="68D73A87" w14:textId="77777777" w:rsidR="00E0118A" w:rsidRPr="00B148F8" w:rsidRDefault="00000000">
      <w:pPr>
        <w:jc w:val="both"/>
        <w:rPr>
          <w:rFonts w:ascii="Arial" w:eastAsia="Helvetica Neue" w:hAnsi="Arial" w:cs="Arial"/>
          <w:b/>
          <w:sz w:val="22"/>
          <w:szCs w:val="22"/>
        </w:rPr>
      </w:pPr>
      <w:r w:rsidRPr="00B148F8">
        <w:rPr>
          <w:rFonts w:ascii="Arial" w:eastAsia="Helvetica Neue" w:hAnsi="Arial" w:cs="Arial"/>
          <w:b/>
          <w:sz w:val="22"/>
          <w:szCs w:val="22"/>
        </w:rPr>
        <w:t>Стратегічне бачення</w:t>
      </w:r>
    </w:p>
    <w:p w14:paraId="68D73A88" w14:textId="138EC43B" w:rsidR="00E0118A" w:rsidRPr="00B148F8" w:rsidRDefault="00000000">
      <w:pPr>
        <w:jc w:val="both"/>
        <w:rPr>
          <w:rFonts w:ascii="Arial" w:eastAsia="Helvetica Neue" w:hAnsi="Arial" w:cs="Arial"/>
          <w:sz w:val="22"/>
          <w:szCs w:val="22"/>
          <w:u w:val="single"/>
        </w:rPr>
      </w:pPr>
      <w:r w:rsidRPr="00B148F8">
        <w:rPr>
          <w:rFonts w:ascii="Arial" w:eastAsia="Helvetica Neue" w:hAnsi="Arial" w:cs="Arial"/>
          <w:sz w:val="22"/>
          <w:szCs w:val="22"/>
          <w:u w:val="single"/>
        </w:rPr>
        <w:t>Оксана Жолнович, Мініст</w:t>
      </w:r>
      <w:r w:rsidR="00B148F8" w:rsidRPr="00B148F8">
        <w:rPr>
          <w:rFonts w:ascii="Arial" w:eastAsia="Helvetica Neue" w:hAnsi="Arial" w:cs="Arial"/>
          <w:sz w:val="22"/>
          <w:szCs w:val="22"/>
          <w:u w:val="single"/>
        </w:rPr>
        <w:t xml:space="preserve">ерка </w:t>
      </w:r>
      <w:r w:rsidRPr="00B148F8">
        <w:rPr>
          <w:rFonts w:ascii="Arial" w:eastAsia="Helvetica Neue" w:hAnsi="Arial" w:cs="Arial"/>
          <w:sz w:val="22"/>
          <w:szCs w:val="22"/>
          <w:u w:val="single"/>
        </w:rPr>
        <w:t xml:space="preserve"> Соціальної політики</w:t>
      </w:r>
    </w:p>
    <w:p w14:paraId="68D73A89" w14:textId="77777777" w:rsidR="00E0118A" w:rsidRPr="00B148F8" w:rsidRDefault="00E0118A">
      <w:pPr>
        <w:jc w:val="both"/>
        <w:rPr>
          <w:rFonts w:ascii="Arial" w:eastAsia="Helvetica Neue" w:hAnsi="Arial" w:cs="Arial"/>
          <w:sz w:val="22"/>
          <w:szCs w:val="22"/>
        </w:rPr>
      </w:pPr>
    </w:p>
    <w:p w14:paraId="68D73A8A" w14:textId="77777777" w:rsidR="00E0118A" w:rsidRPr="00B148F8" w:rsidRDefault="00000000">
      <w:pPr>
        <w:jc w:val="both"/>
        <w:rPr>
          <w:rFonts w:ascii="Arial" w:eastAsia="Helvetica Neue" w:hAnsi="Arial" w:cs="Arial"/>
          <w:sz w:val="22"/>
          <w:szCs w:val="22"/>
        </w:rPr>
      </w:pPr>
      <w:r w:rsidRPr="00B148F8">
        <w:rPr>
          <w:rFonts w:ascii="Arial" w:eastAsia="Helvetica Neue" w:hAnsi="Arial" w:cs="Arial"/>
          <w:sz w:val="22"/>
          <w:szCs w:val="22"/>
        </w:rPr>
        <w:t xml:space="preserve">Міністерство соціальної політики формує унікальну послугу з психосоціальної підтримки. </w:t>
      </w:r>
    </w:p>
    <w:p w14:paraId="68D73A8B" w14:textId="77777777" w:rsidR="00E0118A" w:rsidRPr="00B148F8" w:rsidRDefault="00E0118A">
      <w:pPr>
        <w:jc w:val="both"/>
        <w:rPr>
          <w:rFonts w:ascii="Arial" w:eastAsia="Helvetica Neue" w:hAnsi="Arial" w:cs="Arial"/>
          <w:sz w:val="22"/>
          <w:szCs w:val="22"/>
        </w:rPr>
      </w:pPr>
    </w:p>
    <w:p w14:paraId="68D73A8C" w14:textId="77777777" w:rsidR="00E0118A" w:rsidRPr="00B148F8" w:rsidRDefault="00000000">
      <w:pPr>
        <w:jc w:val="both"/>
        <w:rPr>
          <w:rFonts w:ascii="Arial" w:eastAsia="Helvetica Neue" w:hAnsi="Arial" w:cs="Arial"/>
          <w:b/>
          <w:sz w:val="22"/>
          <w:szCs w:val="22"/>
        </w:rPr>
      </w:pPr>
      <w:r w:rsidRPr="00B148F8">
        <w:rPr>
          <w:rFonts w:ascii="Arial" w:eastAsia="Helvetica Neue" w:hAnsi="Arial" w:cs="Arial"/>
          <w:b/>
          <w:sz w:val="22"/>
          <w:szCs w:val="22"/>
        </w:rPr>
        <w:t>Стратегічна мета:</w:t>
      </w:r>
    </w:p>
    <w:p w14:paraId="68D73A8D" w14:textId="77777777" w:rsidR="00E0118A" w:rsidRPr="00B148F8" w:rsidRDefault="00000000">
      <w:pPr>
        <w:numPr>
          <w:ilvl w:val="0"/>
          <w:numId w:val="3"/>
        </w:numPr>
        <w:pBdr>
          <w:top w:val="nil"/>
          <w:left w:val="nil"/>
          <w:bottom w:val="nil"/>
          <w:right w:val="nil"/>
          <w:between w:val="nil"/>
        </w:pBdr>
        <w:jc w:val="both"/>
        <w:rPr>
          <w:rFonts w:ascii="Arial" w:eastAsia="Helvetica Neue" w:hAnsi="Arial" w:cs="Arial"/>
          <w:color w:val="000000"/>
          <w:sz w:val="22"/>
          <w:szCs w:val="22"/>
        </w:rPr>
      </w:pPr>
      <w:r w:rsidRPr="00B148F8">
        <w:rPr>
          <w:rFonts w:ascii="Arial" w:eastAsia="Helvetica Neue" w:hAnsi="Arial" w:cs="Arial"/>
          <w:color w:val="000000"/>
          <w:sz w:val="22"/>
          <w:szCs w:val="22"/>
        </w:rPr>
        <w:t xml:space="preserve">Повернення людини до економічної самостійності. </w:t>
      </w:r>
    </w:p>
    <w:p w14:paraId="68D73A8E" w14:textId="77777777" w:rsidR="00E0118A" w:rsidRPr="00B148F8" w:rsidRDefault="00000000">
      <w:pPr>
        <w:numPr>
          <w:ilvl w:val="0"/>
          <w:numId w:val="3"/>
        </w:numPr>
        <w:pBdr>
          <w:top w:val="nil"/>
          <w:left w:val="nil"/>
          <w:bottom w:val="nil"/>
          <w:right w:val="nil"/>
          <w:between w:val="nil"/>
        </w:pBdr>
        <w:jc w:val="both"/>
        <w:rPr>
          <w:rFonts w:ascii="Arial" w:eastAsia="Helvetica Neue" w:hAnsi="Arial" w:cs="Arial"/>
          <w:color w:val="000000"/>
          <w:sz w:val="22"/>
          <w:szCs w:val="22"/>
        </w:rPr>
      </w:pPr>
      <w:r w:rsidRPr="00B148F8">
        <w:rPr>
          <w:rFonts w:ascii="Arial" w:eastAsia="Helvetica Neue" w:hAnsi="Arial" w:cs="Arial"/>
          <w:color w:val="000000"/>
          <w:sz w:val="22"/>
          <w:szCs w:val="22"/>
        </w:rPr>
        <w:t xml:space="preserve">Зміцнення довіри до громади і таким чином до держави. </w:t>
      </w:r>
    </w:p>
    <w:p w14:paraId="68D73A8F" w14:textId="77777777" w:rsidR="00E0118A" w:rsidRPr="00B148F8" w:rsidRDefault="00000000">
      <w:pPr>
        <w:numPr>
          <w:ilvl w:val="0"/>
          <w:numId w:val="3"/>
        </w:numPr>
        <w:pBdr>
          <w:top w:val="nil"/>
          <w:left w:val="nil"/>
          <w:bottom w:val="nil"/>
          <w:right w:val="nil"/>
          <w:between w:val="nil"/>
        </w:pBdr>
        <w:jc w:val="both"/>
        <w:rPr>
          <w:rFonts w:ascii="Arial" w:eastAsia="Helvetica Neue" w:hAnsi="Arial" w:cs="Arial"/>
          <w:color w:val="000000"/>
          <w:sz w:val="22"/>
          <w:szCs w:val="22"/>
        </w:rPr>
      </w:pPr>
      <w:r w:rsidRPr="00B148F8">
        <w:rPr>
          <w:rFonts w:ascii="Arial" w:eastAsia="Helvetica Neue" w:hAnsi="Arial" w:cs="Arial"/>
          <w:color w:val="000000"/>
          <w:sz w:val="22"/>
          <w:szCs w:val="22"/>
        </w:rPr>
        <w:t>Посилення готовності відновлювати країну.</w:t>
      </w:r>
    </w:p>
    <w:p w14:paraId="68D73A90" w14:textId="77777777" w:rsidR="00E0118A" w:rsidRPr="00B148F8" w:rsidRDefault="00E0118A">
      <w:pPr>
        <w:jc w:val="both"/>
        <w:rPr>
          <w:rFonts w:ascii="Arial" w:eastAsia="Helvetica Neue" w:hAnsi="Arial" w:cs="Arial"/>
          <w:b/>
          <w:sz w:val="22"/>
          <w:szCs w:val="22"/>
        </w:rPr>
      </w:pPr>
    </w:p>
    <w:p w14:paraId="68D73A91" w14:textId="77777777" w:rsidR="00E0118A" w:rsidRPr="00B148F8" w:rsidRDefault="00000000">
      <w:pPr>
        <w:jc w:val="both"/>
        <w:rPr>
          <w:rFonts w:ascii="Arial" w:eastAsia="Helvetica Neue" w:hAnsi="Arial" w:cs="Arial"/>
          <w:b/>
          <w:sz w:val="22"/>
          <w:szCs w:val="22"/>
        </w:rPr>
      </w:pPr>
      <w:r w:rsidRPr="00B148F8">
        <w:rPr>
          <w:rFonts w:ascii="Arial" w:eastAsia="Helvetica Neue" w:hAnsi="Arial" w:cs="Arial"/>
          <w:b/>
          <w:sz w:val="22"/>
          <w:szCs w:val="22"/>
        </w:rPr>
        <w:t>Загальна візія:</w:t>
      </w:r>
    </w:p>
    <w:p w14:paraId="68D73A92" w14:textId="77777777" w:rsidR="00E0118A" w:rsidRPr="00B148F8" w:rsidRDefault="00000000">
      <w:pPr>
        <w:numPr>
          <w:ilvl w:val="0"/>
          <w:numId w:val="14"/>
        </w:numPr>
        <w:pBdr>
          <w:top w:val="nil"/>
          <w:left w:val="nil"/>
          <w:bottom w:val="nil"/>
          <w:right w:val="nil"/>
          <w:between w:val="nil"/>
        </w:pBdr>
        <w:jc w:val="both"/>
        <w:rPr>
          <w:rFonts w:ascii="Arial" w:eastAsia="Helvetica Neue" w:hAnsi="Arial" w:cs="Arial"/>
          <w:color w:val="000000"/>
          <w:sz w:val="22"/>
          <w:szCs w:val="22"/>
        </w:rPr>
      </w:pPr>
      <w:r w:rsidRPr="00B148F8">
        <w:rPr>
          <w:rFonts w:ascii="Arial" w:eastAsia="Helvetica Neue" w:hAnsi="Arial" w:cs="Arial"/>
          <w:color w:val="000000"/>
          <w:sz w:val="22"/>
          <w:szCs w:val="22"/>
        </w:rPr>
        <w:t xml:space="preserve">Простори зцілення і відновлення. </w:t>
      </w:r>
    </w:p>
    <w:p w14:paraId="68D73A93" w14:textId="77777777" w:rsidR="00E0118A" w:rsidRPr="00B148F8" w:rsidRDefault="00000000">
      <w:pPr>
        <w:numPr>
          <w:ilvl w:val="0"/>
          <w:numId w:val="14"/>
        </w:numPr>
        <w:pBdr>
          <w:top w:val="nil"/>
          <w:left w:val="nil"/>
          <w:bottom w:val="nil"/>
          <w:right w:val="nil"/>
          <w:between w:val="nil"/>
        </w:pBdr>
        <w:jc w:val="both"/>
        <w:rPr>
          <w:rFonts w:ascii="Arial" w:eastAsia="Helvetica Neue" w:hAnsi="Arial" w:cs="Arial"/>
          <w:color w:val="000000"/>
          <w:sz w:val="22"/>
          <w:szCs w:val="22"/>
        </w:rPr>
      </w:pPr>
      <w:r w:rsidRPr="00B148F8">
        <w:rPr>
          <w:rFonts w:ascii="Arial" w:eastAsia="Helvetica Neue" w:hAnsi="Arial" w:cs="Arial"/>
          <w:color w:val="000000"/>
          <w:sz w:val="22"/>
          <w:szCs w:val="22"/>
        </w:rPr>
        <w:t xml:space="preserve">Простори в громаді як місце, де є можливість проговорити, бути вислуханим. </w:t>
      </w:r>
    </w:p>
    <w:p w14:paraId="68D73A94" w14:textId="77777777" w:rsidR="00E0118A" w:rsidRPr="00B148F8" w:rsidRDefault="00000000">
      <w:pPr>
        <w:numPr>
          <w:ilvl w:val="0"/>
          <w:numId w:val="14"/>
        </w:numPr>
        <w:pBdr>
          <w:top w:val="nil"/>
          <w:left w:val="nil"/>
          <w:bottom w:val="nil"/>
          <w:right w:val="nil"/>
          <w:between w:val="nil"/>
        </w:pBdr>
        <w:jc w:val="both"/>
        <w:rPr>
          <w:rFonts w:ascii="Arial" w:eastAsia="Helvetica Neue" w:hAnsi="Arial" w:cs="Arial"/>
          <w:color w:val="000000"/>
          <w:sz w:val="22"/>
          <w:szCs w:val="22"/>
        </w:rPr>
      </w:pPr>
      <w:r w:rsidRPr="00B148F8">
        <w:rPr>
          <w:rFonts w:ascii="Arial" w:eastAsia="Helvetica Neue" w:hAnsi="Arial" w:cs="Arial"/>
          <w:color w:val="000000"/>
          <w:sz w:val="22"/>
          <w:szCs w:val="22"/>
        </w:rPr>
        <w:t>Поєднання зусиль бізнесу, центральної та регіональної влади, громади.</w:t>
      </w:r>
    </w:p>
    <w:p w14:paraId="68D73A95" w14:textId="77777777" w:rsidR="00E0118A" w:rsidRPr="00B148F8" w:rsidRDefault="00E0118A">
      <w:pPr>
        <w:jc w:val="both"/>
        <w:rPr>
          <w:rFonts w:ascii="Arial" w:eastAsia="Helvetica Neue" w:hAnsi="Arial" w:cs="Arial"/>
          <w:b/>
          <w:sz w:val="22"/>
          <w:szCs w:val="22"/>
        </w:rPr>
      </w:pPr>
    </w:p>
    <w:p w14:paraId="68D73A9D" w14:textId="77777777" w:rsidR="00E0118A" w:rsidRPr="00B148F8" w:rsidRDefault="00000000">
      <w:pPr>
        <w:jc w:val="both"/>
        <w:rPr>
          <w:rFonts w:ascii="Arial" w:eastAsia="Helvetica Neue" w:hAnsi="Arial" w:cs="Arial"/>
          <w:sz w:val="22"/>
          <w:szCs w:val="22"/>
        </w:rPr>
      </w:pPr>
      <w:r w:rsidRPr="00B148F8">
        <w:rPr>
          <w:rFonts w:ascii="Arial" w:eastAsia="Helvetica Neue" w:hAnsi="Arial" w:cs="Arial"/>
          <w:b/>
          <w:sz w:val="22"/>
          <w:szCs w:val="22"/>
        </w:rPr>
        <w:t>Наявні Партнери:</w:t>
      </w:r>
      <w:r w:rsidRPr="00B148F8">
        <w:rPr>
          <w:rFonts w:ascii="Arial" w:eastAsia="Helvetica Neue" w:hAnsi="Arial" w:cs="Arial"/>
          <w:sz w:val="22"/>
          <w:szCs w:val="22"/>
        </w:rPr>
        <w:t xml:space="preserve"> </w:t>
      </w:r>
    </w:p>
    <w:p w14:paraId="68D73A9E" w14:textId="77777777" w:rsidR="00E0118A" w:rsidRPr="00B148F8" w:rsidRDefault="00000000">
      <w:pPr>
        <w:numPr>
          <w:ilvl w:val="0"/>
          <w:numId w:val="15"/>
        </w:numPr>
        <w:pBdr>
          <w:top w:val="nil"/>
          <w:left w:val="nil"/>
          <w:bottom w:val="nil"/>
          <w:right w:val="nil"/>
          <w:between w:val="nil"/>
        </w:pBdr>
        <w:jc w:val="both"/>
        <w:rPr>
          <w:rFonts w:ascii="Arial" w:eastAsia="Helvetica Neue" w:hAnsi="Arial" w:cs="Arial"/>
          <w:color w:val="000000"/>
          <w:sz w:val="22"/>
          <w:szCs w:val="22"/>
        </w:rPr>
      </w:pPr>
      <w:r w:rsidRPr="00B148F8">
        <w:rPr>
          <w:rFonts w:ascii="Arial" w:eastAsia="Helvetica Neue" w:hAnsi="Arial" w:cs="Arial"/>
          <w:color w:val="000000"/>
          <w:sz w:val="22"/>
          <w:szCs w:val="22"/>
        </w:rPr>
        <w:t>UNICEF, Агрохолдинг Астарта, Червоний хрест, ВООЗ, ПАКТ, Chemonics, інші.</w:t>
      </w:r>
    </w:p>
    <w:p w14:paraId="3B9ED553" w14:textId="77777777" w:rsidR="006C1F52" w:rsidRDefault="006C1F52">
      <w:pPr>
        <w:jc w:val="both"/>
        <w:rPr>
          <w:rFonts w:ascii="Arial" w:eastAsia="Helvetica Neue" w:hAnsi="Arial" w:cs="Arial"/>
          <w:b/>
          <w:sz w:val="22"/>
          <w:szCs w:val="22"/>
        </w:rPr>
      </w:pPr>
    </w:p>
    <w:p w14:paraId="68D73A9F" w14:textId="5FE05161" w:rsidR="00E0118A" w:rsidRPr="00B148F8" w:rsidRDefault="00000000">
      <w:pPr>
        <w:jc w:val="both"/>
        <w:rPr>
          <w:rFonts w:ascii="Arial" w:eastAsia="Helvetica Neue" w:hAnsi="Arial" w:cs="Arial"/>
          <w:b/>
          <w:sz w:val="22"/>
          <w:szCs w:val="22"/>
        </w:rPr>
      </w:pPr>
      <w:r w:rsidRPr="00B148F8">
        <w:rPr>
          <w:rFonts w:ascii="Arial" w:eastAsia="Helvetica Neue" w:hAnsi="Arial" w:cs="Arial"/>
          <w:b/>
          <w:sz w:val="22"/>
          <w:szCs w:val="22"/>
        </w:rPr>
        <w:t>Нормативна база</w:t>
      </w:r>
    </w:p>
    <w:p w14:paraId="68D73AA0" w14:textId="77777777" w:rsidR="00E0118A" w:rsidRPr="00B148F8" w:rsidRDefault="00E0118A">
      <w:pPr>
        <w:jc w:val="both"/>
        <w:rPr>
          <w:rFonts w:ascii="Arial" w:eastAsia="Helvetica Neue" w:hAnsi="Arial" w:cs="Arial"/>
          <w:b/>
          <w:sz w:val="22"/>
          <w:szCs w:val="22"/>
        </w:rPr>
      </w:pPr>
    </w:p>
    <w:p w14:paraId="68D73AA1" w14:textId="77777777" w:rsidR="00E0118A" w:rsidRPr="00B148F8" w:rsidRDefault="00000000">
      <w:pPr>
        <w:jc w:val="both"/>
        <w:rPr>
          <w:rFonts w:ascii="Arial" w:eastAsia="Helvetica Neue" w:hAnsi="Arial" w:cs="Arial"/>
          <w:sz w:val="22"/>
          <w:szCs w:val="22"/>
        </w:rPr>
      </w:pPr>
      <w:r w:rsidRPr="00B148F8">
        <w:rPr>
          <w:rFonts w:ascii="Arial" w:eastAsia="Helvetica Neue" w:hAnsi="Arial" w:cs="Arial"/>
          <w:sz w:val="22"/>
          <w:szCs w:val="22"/>
        </w:rPr>
        <w:t>Ухвалені дві постанови:</w:t>
      </w:r>
    </w:p>
    <w:p w14:paraId="68D73AA2" w14:textId="77777777" w:rsidR="00E0118A" w:rsidRPr="00B148F8" w:rsidRDefault="00E0118A">
      <w:pPr>
        <w:ind w:left="360"/>
        <w:jc w:val="both"/>
        <w:rPr>
          <w:rFonts w:ascii="Arial" w:eastAsia="Helvetica Neue" w:hAnsi="Arial" w:cs="Arial"/>
          <w:sz w:val="22"/>
          <w:szCs w:val="22"/>
        </w:rPr>
      </w:pPr>
    </w:p>
    <w:p w14:paraId="68D73AA3" w14:textId="77777777" w:rsidR="00E0118A" w:rsidRPr="00B148F8" w:rsidRDefault="00000000">
      <w:pPr>
        <w:numPr>
          <w:ilvl w:val="0"/>
          <w:numId w:val="1"/>
        </w:numPr>
        <w:pBdr>
          <w:top w:val="nil"/>
          <w:left w:val="nil"/>
          <w:bottom w:val="nil"/>
          <w:right w:val="nil"/>
          <w:between w:val="nil"/>
        </w:pBdr>
        <w:jc w:val="both"/>
        <w:rPr>
          <w:rFonts w:ascii="Arial" w:hAnsi="Arial" w:cs="Arial"/>
          <w:color w:val="000000"/>
          <w:sz w:val="22"/>
          <w:szCs w:val="22"/>
        </w:rPr>
      </w:pPr>
      <w:r w:rsidRPr="00B148F8">
        <w:rPr>
          <w:rFonts w:ascii="Arial" w:eastAsia="Helvetica Neue" w:hAnsi="Arial" w:cs="Arial"/>
          <w:color w:val="000000"/>
          <w:sz w:val="22"/>
          <w:szCs w:val="22"/>
        </w:rPr>
        <w:t xml:space="preserve">Перша постанова регламентує </w:t>
      </w:r>
      <w:r w:rsidRPr="00B148F8">
        <w:rPr>
          <w:rFonts w:ascii="Arial" w:eastAsia="Helvetica Neue" w:hAnsi="Arial" w:cs="Arial"/>
          <w:b/>
          <w:color w:val="000000"/>
          <w:sz w:val="22"/>
          <w:szCs w:val="22"/>
        </w:rPr>
        <w:t>зміст послуги і спосіб закупівлі.</w:t>
      </w:r>
      <w:r w:rsidRPr="00B148F8">
        <w:rPr>
          <w:rFonts w:ascii="Arial" w:eastAsia="Helvetica Neue" w:hAnsi="Arial" w:cs="Arial"/>
          <w:color w:val="000000"/>
          <w:sz w:val="22"/>
          <w:szCs w:val="22"/>
        </w:rPr>
        <w:t xml:space="preserve"> </w:t>
      </w:r>
    </w:p>
    <w:p w14:paraId="68D73AA4" w14:textId="77777777" w:rsidR="00E0118A" w:rsidRPr="00B148F8" w:rsidRDefault="00000000">
      <w:pPr>
        <w:pBdr>
          <w:top w:val="nil"/>
          <w:left w:val="nil"/>
          <w:bottom w:val="nil"/>
          <w:right w:val="nil"/>
          <w:between w:val="nil"/>
        </w:pBdr>
        <w:ind w:left="360"/>
        <w:jc w:val="both"/>
        <w:rPr>
          <w:rFonts w:ascii="Arial" w:eastAsia="Helvetica Neue" w:hAnsi="Arial" w:cs="Arial"/>
          <w:color w:val="000000"/>
          <w:sz w:val="22"/>
          <w:szCs w:val="22"/>
        </w:rPr>
      </w:pPr>
      <w:r w:rsidRPr="00B148F8">
        <w:rPr>
          <w:rFonts w:ascii="Arial" w:eastAsia="Helvetica Neue" w:hAnsi="Arial" w:cs="Arial"/>
          <w:color w:val="000000"/>
          <w:sz w:val="22"/>
          <w:szCs w:val="22"/>
        </w:rPr>
        <w:t>Закупівля відбувається комбіновано. Кошти на фінансування центрів надає держава, місцева влада забезпечує приміщення та організовує роботу центрів. Мінсоц контролює експертизу, перевіряє довідки про освіту, практику надавачів послуг. Надавачі проходять навчання, узгоджені з ВООЗ, UNICEF, Центром психосоціальної підтримки Першої леді.</w:t>
      </w:r>
    </w:p>
    <w:p w14:paraId="68D73AA5" w14:textId="77777777" w:rsidR="00E0118A" w:rsidRPr="00B148F8" w:rsidRDefault="00000000">
      <w:pPr>
        <w:numPr>
          <w:ilvl w:val="0"/>
          <w:numId w:val="1"/>
        </w:numPr>
        <w:pBdr>
          <w:top w:val="nil"/>
          <w:left w:val="nil"/>
          <w:bottom w:val="nil"/>
          <w:right w:val="nil"/>
          <w:between w:val="nil"/>
        </w:pBdr>
        <w:jc w:val="both"/>
        <w:rPr>
          <w:rFonts w:ascii="Arial" w:hAnsi="Arial" w:cs="Arial"/>
          <w:color w:val="000000"/>
          <w:sz w:val="22"/>
          <w:szCs w:val="22"/>
        </w:rPr>
      </w:pPr>
      <w:r w:rsidRPr="00B148F8">
        <w:rPr>
          <w:rFonts w:ascii="Arial" w:eastAsia="Helvetica Neue" w:hAnsi="Arial" w:cs="Arial"/>
          <w:color w:val="000000"/>
          <w:sz w:val="22"/>
          <w:szCs w:val="22"/>
        </w:rPr>
        <w:t xml:space="preserve">Друга постанова регламентує </w:t>
      </w:r>
      <w:r w:rsidRPr="00B148F8">
        <w:rPr>
          <w:rFonts w:ascii="Arial" w:eastAsia="Helvetica Neue" w:hAnsi="Arial" w:cs="Arial"/>
          <w:b/>
          <w:color w:val="000000"/>
          <w:sz w:val="22"/>
          <w:szCs w:val="22"/>
        </w:rPr>
        <w:t>формування простору</w:t>
      </w:r>
      <w:r w:rsidRPr="00B148F8">
        <w:rPr>
          <w:rFonts w:ascii="Arial" w:eastAsia="Helvetica Neue" w:hAnsi="Arial" w:cs="Arial"/>
          <w:color w:val="000000"/>
          <w:sz w:val="22"/>
          <w:szCs w:val="22"/>
        </w:rPr>
        <w:t xml:space="preserve"> за принципом “пазлу”, які дозволяють громаді  надавати комплексні послуги життєстійкості для різних категорій населення без прив’язки до постійного складу персоналу/облаштування приміщення: послуги для ветеранів, сімей, людей з інвалідністю, юридичні послуги, служба зайнятості. </w:t>
      </w:r>
    </w:p>
    <w:p w14:paraId="68D73AA6" w14:textId="77777777" w:rsidR="00E0118A" w:rsidRPr="00B148F8" w:rsidRDefault="00E0118A">
      <w:pPr>
        <w:pBdr>
          <w:top w:val="nil"/>
          <w:left w:val="nil"/>
          <w:bottom w:val="nil"/>
          <w:right w:val="nil"/>
          <w:between w:val="nil"/>
        </w:pBdr>
        <w:ind w:left="360"/>
        <w:jc w:val="both"/>
        <w:rPr>
          <w:rFonts w:ascii="Arial" w:eastAsia="Helvetica Neue" w:hAnsi="Arial" w:cs="Arial"/>
          <w:color w:val="000000"/>
          <w:sz w:val="22"/>
          <w:szCs w:val="22"/>
        </w:rPr>
      </w:pPr>
    </w:p>
    <w:p w14:paraId="68D73AA7" w14:textId="77777777" w:rsidR="00E0118A" w:rsidRPr="00B148F8" w:rsidRDefault="00000000">
      <w:pPr>
        <w:jc w:val="both"/>
        <w:rPr>
          <w:rFonts w:ascii="Arial" w:eastAsia="Helvetica Neue" w:hAnsi="Arial" w:cs="Arial"/>
          <w:b/>
          <w:sz w:val="22"/>
          <w:szCs w:val="22"/>
        </w:rPr>
      </w:pPr>
      <w:r w:rsidRPr="00B148F8">
        <w:rPr>
          <w:rFonts w:ascii="Arial" w:eastAsia="Helvetica Neue" w:hAnsi="Arial" w:cs="Arial"/>
          <w:b/>
          <w:sz w:val="22"/>
          <w:szCs w:val="22"/>
        </w:rPr>
        <w:t>Стадія реалізації</w:t>
      </w:r>
    </w:p>
    <w:p w14:paraId="68D73AA8" w14:textId="77777777" w:rsidR="00E0118A" w:rsidRPr="00B148F8" w:rsidRDefault="00000000">
      <w:pPr>
        <w:jc w:val="both"/>
        <w:rPr>
          <w:rFonts w:ascii="Arial" w:eastAsia="Helvetica Neue" w:hAnsi="Arial" w:cs="Arial"/>
          <w:sz w:val="22"/>
          <w:szCs w:val="22"/>
        </w:rPr>
      </w:pPr>
      <w:r w:rsidRPr="00B148F8">
        <w:rPr>
          <w:rFonts w:ascii="Arial" w:eastAsia="Helvetica Neue" w:hAnsi="Arial" w:cs="Arial"/>
          <w:sz w:val="22"/>
          <w:szCs w:val="22"/>
        </w:rPr>
        <w:t>Проєкт на етапі пілоту. Передбачені дослідження для підтвердження ефективності формату та механізмів вдосконалення.</w:t>
      </w:r>
    </w:p>
    <w:p w14:paraId="68D73AA9" w14:textId="77777777" w:rsidR="00E0118A" w:rsidRPr="00B148F8" w:rsidRDefault="00E0118A">
      <w:pPr>
        <w:jc w:val="both"/>
        <w:rPr>
          <w:rFonts w:ascii="Arial" w:eastAsia="Helvetica Neue" w:hAnsi="Arial" w:cs="Arial"/>
          <w:sz w:val="22"/>
          <w:szCs w:val="22"/>
        </w:rPr>
      </w:pPr>
    </w:p>
    <w:p w14:paraId="68D73AAA" w14:textId="77777777" w:rsidR="00E0118A" w:rsidRPr="00B148F8" w:rsidRDefault="00000000">
      <w:pPr>
        <w:jc w:val="both"/>
        <w:rPr>
          <w:rFonts w:ascii="Arial" w:eastAsia="Helvetica Neue" w:hAnsi="Arial" w:cs="Arial"/>
          <w:b/>
          <w:sz w:val="22"/>
          <w:szCs w:val="22"/>
        </w:rPr>
      </w:pPr>
      <w:r w:rsidRPr="00B148F8">
        <w:rPr>
          <w:rFonts w:ascii="Arial" w:eastAsia="Helvetica Neue" w:hAnsi="Arial" w:cs="Arial"/>
          <w:b/>
          <w:sz w:val="22"/>
          <w:szCs w:val="22"/>
        </w:rPr>
        <w:t>Складові Центру Життєстійкості:</w:t>
      </w:r>
    </w:p>
    <w:p w14:paraId="68D73AAB" w14:textId="77777777" w:rsidR="00E0118A" w:rsidRPr="00B148F8" w:rsidRDefault="00E0118A">
      <w:pPr>
        <w:jc w:val="both"/>
        <w:rPr>
          <w:rFonts w:ascii="Arial" w:eastAsia="Helvetica Neue" w:hAnsi="Arial" w:cs="Arial"/>
          <w:b/>
          <w:sz w:val="22"/>
          <w:szCs w:val="22"/>
        </w:rPr>
      </w:pPr>
    </w:p>
    <w:p w14:paraId="68D73AAC" w14:textId="77777777" w:rsidR="00E0118A" w:rsidRPr="00B148F8" w:rsidRDefault="00000000">
      <w:pPr>
        <w:numPr>
          <w:ilvl w:val="0"/>
          <w:numId w:val="2"/>
        </w:numPr>
        <w:pBdr>
          <w:top w:val="nil"/>
          <w:left w:val="nil"/>
          <w:bottom w:val="nil"/>
          <w:right w:val="nil"/>
          <w:between w:val="nil"/>
        </w:pBdr>
        <w:jc w:val="both"/>
        <w:rPr>
          <w:rFonts w:ascii="Arial" w:hAnsi="Arial" w:cs="Arial"/>
          <w:color w:val="000000"/>
          <w:sz w:val="22"/>
          <w:szCs w:val="22"/>
        </w:rPr>
      </w:pPr>
      <w:r w:rsidRPr="00B148F8">
        <w:rPr>
          <w:rFonts w:ascii="Arial" w:eastAsia="Helvetica Neue" w:hAnsi="Arial" w:cs="Arial"/>
          <w:b/>
          <w:color w:val="000000"/>
          <w:sz w:val="22"/>
          <w:szCs w:val="22"/>
        </w:rPr>
        <w:lastRenderedPageBreak/>
        <w:t>Кейс менеджер</w:t>
      </w:r>
      <w:r w:rsidRPr="00B148F8">
        <w:rPr>
          <w:rFonts w:ascii="Arial" w:eastAsia="Helvetica Neue" w:hAnsi="Arial" w:cs="Arial"/>
          <w:color w:val="000000"/>
          <w:sz w:val="22"/>
          <w:szCs w:val="22"/>
        </w:rPr>
        <w:t>: опрацювання будь-якого питання за моделлю “сімейний лікар”. Наявність автоматизованого чек-листу через цифрову програму електронного кейс-менеджменту, за допомогою якого система видаватиме перелік необхідних  Клієнту послуг за результатами опитування (в розробці). Система також має на меті  більш ширшу рамку, а саме контроль забезпечення попиту і пропозиції (розуміння, які послуги в громадах надаються, або чому вони не надаються).</w:t>
      </w:r>
    </w:p>
    <w:p w14:paraId="68D73AAD" w14:textId="77777777" w:rsidR="00E0118A" w:rsidRPr="00B148F8" w:rsidRDefault="00000000">
      <w:pPr>
        <w:numPr>
          <w:ilvl w:val="0"/>
          <w:numId w:val="2"/>
        </w:numPr>
        <w:pBdr>
          <w:top w:val="nil"/>
          <w:left w:val="nil"/>
          <w:bottom w:val="nil"/>
          <w:right w:val="nil"/>
          <w:between w:val="nil"/>
        </w:pBdr>
        <w:jc w:val="both"/>
        <w:rPr>
          <w:rFonts w:ascii="Arial" w:hAnsi="Arial" w:cs="Arial"/>
          <w:color w:val="000000"/>
          <w:sz w:val="22"/>
          <w:szCs w:val="22"/>
        </w:rPr>
      </w:pPr>
      <w:r w:rsidRPr="00B148F8">
        <w:rPr>
          <w:rFonts w:ascii="Arial" w:eastAsia="Helvetica Neue" w:hAnsi="Arial" w:cs="Arial"/>
          <w:b/>
          <w:color w:val="000000"/>
          <w:sz w:val="22"/>
          <w:szCs w:val="22"/>
        </w:rPr>
        <w:t>Психологи і соціальні фахівці</w:t>
      </w:r>
      <w:r w:rsidRPr="00B148F8">
        <w:rPr>
          <w:rFonts w:ascii="Arial" w:eastAsia="Helvetica Neue" w:hAnsi="Arial" w:cs="Arial"/>
          <w:color w:val="000000"/>
          <w:sz w:val="22"/>
          <w:szCs w:val="22"/>
        </w:rPr>
        <w:t>: треновані надавати послуги різним категоріям клієнтів: працівники в ЦНАПах, родини загиблих, ветерани, члени родин, будь-які категорії людей, які потребують групової підтримки. Загальна ціль – сформувати ком’ютіні, згуртовані осередки людей з однаковими потребами для забезпечення самодопомоги.</w:t>
      </w:r>
    </w:p>
    <w:p w14:paraId="68D73AAE" w14:textId="77777777" w:rsidR="00E0118A" w:rsidRPr="00B148F8" w:rsidRDefault="00000000">
      <w:pPr>
        <w:numPr>
          <w:ilvl w:val="0"/>
          <w:numId w:val="2"/>
        </w:numPr>
        <w:pBdr>
          <w:top w:val="nil"/>
          <w:left w:val="nil"/>
          <w:bottom w:val="nil"/>
          <w:right w:val="nil"/>
          <w:between w:val="nil"/>
        </w:pBdr>
        <w:jc w:val="both"/>
        <w:rPr>
          <w:rFonts w:ascii="Arial" w:hAnsi="Arial" w:cs="Arial"/>
          <w:color w:val="000000"/>
          <w:sz w:val="22"/>
          <w:szCs w:val="22"/>
        </w:rPr>
      </w:pPr>
      <w:r w:rsidRPr="00B148F8">
        <w:rPr>
          <w:rFonts w:ascii="Arial" w:eastAsia="Helvetica Neue" w:hAnsi="Arial" w:cs="Arial"/>
          <w:b/>
          <w:color w:val="000000"/>
          <w:sz w:val="22"/>
          <w:szCs w:val="22"/>
        </w:rPr>
        <w:t>Координатор волонтерських активностей</w:t>
      </w:r>
      <w:r w:rsidRPr="00B148F8">
        <w:rPr>
          <w:rFonts w:ascii="Arial" w:eastAsia="Helvetica Neue" w:hAnsi="Arial" w:cs="Arial"/>
          <w:color w:val="000000"/>
          <w:sz w:val="22"/>
          <w:szCs w:val="22"/>
        </w:rPr>
        <w:t xml:space="preserve">: збір актуальних потреб у громаді, акумуляція донатів на рівні громад,  забезпечення прозорості,  інформування куди і як донатити. Надання послуг різним категоріям населення може бути здешевлена коштом волонтерської роботи. Вища мета – впорядковане волонтерства та забезпечення культури, яка виключає шахрайство, маніпуляції. </w:t>
      </w:r>
    </w:p>
    <w:p w14:paraId="68D73AAF" w14:textId="77777777" w:rsidR="00E0118A" w:rsidRPr="00B148F8" w:rsidRDefault="00000000">
      <w:pPr>
        <w:numPr>
          <w:ilvl w:val="0"/>
          <w:numId w:val="2"/>
        </w:numPr>
        <w:pBdr>
          <w:top w:val="nil"/>
          <w:left w:val="nil"/>
          <w:bottom w:val="nil"/>
          <w:right w:val="nil"/>
          <w:between w:val="nil"/>
        </w:pBdr>
        <w:jc w:val="both"/>
        <w:rPr>
          <w:rFonts w:ascii="Arial" w:hAnsi="Arial" w:cs="Arial"/>
          <w:color w:val="000000"/>
          <w:sz w:val="22"/>
          <w:szCs w:val="22"/>
        </w:rPr>
      </w:pPr>
      <w:r w:rsidRPr="00B148F8">
        <w:rPr>
          <w:rFonts w:ascii="Arial" w:eastAsia="Helvetica Neue" w:hAnsi="Arial" w:cs="Arial"/>
          <w:b/>
          <w:color w:val="000000"/>
          <w:sz w:val="22"/>
          <w:szCs w:val="22"/>
        </w:rPr>
        <w:t>Робота з сім’ями, дітьми</w:t>
      </w:r>
      <w:r w:rsidRPr="00B148F8">
        <w:rPr>
          <w:rFonts w:ascii="Arial" w:eastAsia="Helvetica Neue" w:hAnsi="Arial" w:cs="Arial"/>
          <w:color w:val="000000"/>
          <w:sz w:val="22"/>
          <w:szCs w:val="22"/>
        </w:rPr>
        <w:t>: Family centres – дружні, до всіх родин, які сприяють здоровим стосункам з дітьми, роботу з підлітковими кризами, вибір кар’єри. Надання батькам відповідей на рівні громади.</w:t>
      </w:r>
    </w:p>
    <w:p w14:paraId="68D73AB0" w14:textId="77777777" w:rsidR="00E0118A" w:rsidRPr="00B148F8" w:rsidRDefault="00000000">
      <w:pPr>
        <w:numPr>
          <w:ilvl w:val="0"/>
          <w:numId w:val="2"/>
        </w:numPr>
        <w:pBdr>
          <w:top w:val="nil"/>
          <w:left w:val="nil"/>
          <w:bottom w:val="nil"/>
          <w:right w:val="nil"/>
          <w:between w:val="nil"/>
        </w:pBdr>
        <w:jc w:val="both"/>
        <w:rPr>
          <w:rFonts w:ascii="Arial" w:eastAsia="Helvetica Neue" w:hAnsi="Arial" w:cs="Arial"/>
          <w:color w:val="000000"/>
          <w:sz w:val="22"/>
          <w:szCs w:val="22"/>
        </w:rPr>
      </w:pPr>
      <w:r w:rsidRPr="00B148F8">
        <w:rPr>
          <w:rFonts w:ascii="Arial" w:eastAsia="Helvetica Neue" w:hAnsi="Arial" w:cs="Arial"/>
          <w:color w:val="000000"/>
          <w:sz w:val="22"/>
          <w:szCs w:val="22"/>
        </w:rPr>
        <w:t xml:space="preserve">Решта компонентів/фахівців може бути додане самою громадою. </w:t>
      </w:r>
    </w:p>
    <w:p w14:paraId="68D73AB1" w14:textId="77777777" w:rsidR="00E0118A" w:rsidRPr="00B148F8" w:rsidRDefault="00E0118A">
      <w:pPr>
        <w:jc w:val="both"/>
        <w:rPr>
          <w:rFonts w:ascii="Arial" w:eastAsia="Helvetica Neue" w:hAnsi="Arial" w:cs="Arial"/>
          <w:b/>
          <w:sz w:val="22"/>
          <w:szCs w:val="22"/>
        </w:rPr>
      </w:pPr>
    </w:p>
    <w:p w14:paraId="68D73AB2" w14:textId="77777777" w:rsidR="00E0118A" w:rsidRPr="00B148F8" w:rsidRDefault="00E0118A">
      <w:pPr>
        <w:jc w:val="both"/>
        <w:rPr>
          <w:rFonts w:ascii="Arial" w:eastAsia="Helvetica Neue" w:hAnsi="Arial" w:cs="Arial"/>
          <w:b/>
          <w:sz w:val="22"/>
          <w:szCs w:val="22"/>
        </w:rPr>
      </w:pPr>
    </w:p>
    <w:p w14:paraId="68D73AB3" w14:textId="77777777" w:rsidR="00E0118A" w:rsidRPr="00B148F8" w:rsidRDefault="00000000">
      <w:pPr>
        <w:jc w:val="both"/>
        <w:rPr>
          <w:rFonts w:ascii="Arial" w:eastAsia="Helvetica Neue" w:hAnsi="Arial" w:cs="Arial"/>
          <w:b/>
          <w:sz w:val="22"/>
          <w:szCs w:val="22"/>
        </w:rPr>
      </w:pPr>
      <w:r w:rsidRPr="00B148F8">
        <w:rPr>
          <w:rFonts w:ascii="Arial" w:eastAsia="Helvetica Neue" w:hAnsi="Arial" w:cs="Arial"/>
          <w:b/>
          <w:sz w:val="22"/>
          <w:szCs w:val="22"/>
        </w:rPr>
        <w:t>Механізм роботи</w:t>
      </w:r>
    </w:p>
    <w:p w14:paraId="68D73AB4" w14:textId="77777777" w:rsidR="00E0118A" w:rsidRPr="00B148F8" w:rsidRDefault="00000000">
      <w:pPr>
        <w:numPr>
          <w:ilvl w:val="0"/>
          <w:numId w:val="10"/>
        </w:numPr>
        <w:pBdr>
          <w:top w:val="nil"/>
          <w:left w:val="nil"/>
          <w:bottom w:val="nil"/>
          <w:right w:val="nil"/>
          <w:between w:val="nil"/>
        </w:pBdr>
        <w:jc w:val="both"/>
        <w:rPr>
          <w:rFonts w:ascii="Arial" w:eastAsia="Helvetica Neue" w:hAnsi="Arial" w:cs="Arial"/>
          <w:color w:val="000000"/>
          <w:sz w:val="22"/>
          <w:szCs w:val="22"/>
        </w:rPr>
      </w:pPr>
      <w:r w:rsidRPr="00B148F8">
        <w:rPr>
          <w:rFonts w:ascii="Arial" w:eastAsia="Helvetica Neue" w:hAnsi="Arial" w:cs="Arial"/>
          <w:color w:val="000000"/>
          <w:sz w:val="22"/>
          <w:szCs w:val="22"/>
        </w:rPr>
        <w:t xml:space="preserve">Запит на державне фінансування формує громада після визначення потреб. </w:t>
      </w:r>
    </w:p>
    <w:p w14:paraId="68D73AB5" w14:textId="77777777" w:rsidR="00E0118A" w:rsidRPr="00B148F8" w:rsidRDefault="00000000">
      <w:pPr>
        <w:numPr>
          <w:ilvl w:val="0"/>
          <w:numId w:val="3"/>
        </w:numPr>
        <w:pBdr>
          <w:top w:val="nil"/>
          <w:left w:val="nil"/>
          <w:bottom w:val="nil"/>
          <w:right w:val="nil"/>
          <w:between w:val="nil"/>
        </w:pBdr>
        <w:jc w:val="both"/>
        <w:rPr>
          <w:rFonts w:ascii="Arial" w:eastAsia="Helvetica Neue" w:hAnsi="Arial" w:cs="Arial"/>
          <w:color w:val="000000"/>
          <w:sz w:val="22"/>
          <w:szCs w:val="22"/>
        </w:rPr>
      </w:pPr>
      <w:r w:rsidRPr="00B148F8">
        <w:rPr>
          <w:rFonts w:ascii="Arial" w:eastAsia="Helvetica Neue" w:hAnsi="Arial" w:cs="Arial"/>
          <w:color w:val="000000"/>
          <w:sz w:val="22"/>
          <w:szCs w:val="22"/>
        </w:rPr>
        <w:t>Централізована закупівля послуг Мінсоц</w:t>
      </w:r>
    </w:p>
    <w:p w14:paraId="68D73AB6" w14:textId="77777777" w:rsidR="00E0118A" w:rsidRPr="00B148F8" w:rsidRDefault="00E0118A">
      <w:pPr>
        <w:jc w:val="both"/>
        <w:rPr>
          <w:rFonts w:ascii="Arial" w:eastAsia="Helvetica Neue" w:hAnsi="Arial" w:cs="Arial"/>
          <w:b/>
          <w:sz w:val="22"/>
          <w:szCs w:val="22"/>
        </w:rPr>
      </w:pPr>
    </w:p>
    <w:p w14:paraId="68D73AB7" w14:textId="77777777" w:rsidR="00E0118A" w:rsidRPr="00B148F8" w:rsidRDefault="00000000">
      <w:pPr>
        <w:jc w:val="both"/>
        <w:rPr>
          <w:rFonts w:ascii="Arial" w:eastAsia="Helvetica Neue" w:hAnsi="Arial" w:cs="Arial"/>
          <w:b/>
          <w:sz w:val="22"/>
          <w:szCs w:val="22"/>
        </w:rPr>
      </w:pPr>
      <w:r w:rsidRPr="00B148F8">
        <w:rPr>
          <w:rFonts w:ascii="Arial" w:eastAsia="Helvetica Neue" w:hAnsi="Arial" w:cs="Arial"/>
          <w:b/>
          <w:sz w:val="22"/>
          <w:szCs w:val="22"/>
        </w:rPr>
        <w:t>Інтеграція послуг психосоціальної підтримки і системи охорони здоров’я.</w:t>
      </w:r>
    </w:p>
    <w:p w14:paraId="68D73AB8" w14:textId="77777777" w:rsidR="00E0118A" w:rsidRPr="00B148F8" w:rsidRDefault="00000000">
      <w:pPr>
        <w:numPr>
          <w:ilvl w:val="0"/>
          <w:numId w:val="8"/>
        </w:numPr>
        <w:pBdr>
          <w:top w:val="nil"/>
          <w:left w:val="nil"/>
          <w:bottom w:val="nil"/>
          <w:right w:val="nil"/>
          <w:between w:val="nil"/>
        </w:pBdr>
        <w:jc w:val="both"/>
        <w:rPr>
          <w:rFonts w:ascii="Arial" w:eastAsia="Helvetica Neue" w:hAnsi="Arial" w:cs="Arial"/>
          <w:color w:val="000000"/>
          <w:sz w:val="22"/>
          <w:szCs w:val="22"/>
        </w:rPr>
      </w:pPr>
      <w:r w:rsidRPr="00B148F8">
        <w:rPr>
          <w:rFonts w:ascii="Arial" w:eastAsia="Helvetica Neue" w:hAnsi="Arial" w:cs="Arial"/>
          <w:color w:val="000000"/>
          <w:sz w:val="22"/>
          <w:szCs w:val="22"/>
        </w:rPr>
        <w:t xml:space="preserve">Наразі вже працює електронна система обміну між МОЗ та Мінсоц (лікарняні).  Системно обмін між сімейним лікарем  і центром буде забезпечуватися після запуску системи кейс-менеджменту. </w:t>
      </w:r>
    </w:p>
    <w:p w14:paraId="68D73AB9" w14:textId="77777777" w:rsidR="00E0118A" w:rsidRPr="00B148F8" w:rsidRDefault="00000000">
      <w:pPr>
        <w:numPr>
          <w:ilvl w:val="0"/>
          <w:numId w:val="8"/>
        </w:numPr>
        <w:pBdr>
          <w:top w:val="nil"/>
          <w:left w:val="nil"/>
          <w:bottom w:val="nil"/>
          <w:right w:val="nil"/>
          <w:between w:val="nil"/>
        </w:pBdr>
        <w:jc w:val="both"/>
        <w:rPr>
          <w:rFonts w:ascii="Arial" w:eastAsia="Helvetica Neue" w:hAnsi="Arial" w:cs="Arial"/>
          <w:color w:val="000000"/>
          <w:sz w:val="22"/>
          <w:szCs w:val="22"/>
        </w:rPr>
      </w:pPr>
      <w:r w:rsidRPr="00B148F8">
        <w:rPr>
          <w:rFonts w:ascii="Arial" w:eastAsia="Helvetica Neue" w:hAnsi="Arial" w:cs="Arial"/>
          <w:color w:val="000000"/>
          <w:sz w:val="22"/>
          <w:szCs w:val="22"/>
        </w:rPr>
        <w:t>Перенаправлення буде забезпечуватись через сімейних лікарів та працівників системи охорони здоров’я (70 000 працівників первинки вже пройшли навчання і можуть надавати послуги; 150 центрів ментального здоров’я в секторі охорони надають амбулаторні пакети).  Сімейні лікарі будуть працювати за протоколом, але ефективність їхньої роботи буде високою лише якщо буде забезпечений швидкий маршрут на спеціалізовану послугу (психолог, психотерапевт, психіатр) та психосоціальну послугу (центр життєстійкості).</w:t>
      </w:r>
    </w:p>
    <w:p w14:paraId="68D73ABA" w14:textId="77777777" w:rsidR="00E0118A" w:rsidRPr="00B148F8" w:rsidRDefault="00000000">
      <w:pPr>
        <w:numPr>
          <w:ilvl w:val="0"/>
          <w:numId w:val="8"/>
        </w:numPr>
        <w:pBdr>
          <w:top w:val="nil"/>
          <w:left w:val="nil"/>
          <w:bottom w:val="nil"/>
          <w:right w:val="nil"/>
          <w:between w:val="nil"/>
        </w:pBdr>
        <w:jc w:val="both"/>
        <w:rPr>
          <w:rFonts w:ascii="Arial" w:eastAsia="Helvetica Neue" w:hAnsi="Arial" w:cs="Arial"/>
          <w:color w:val="000000"/>
          <w:sz w:val="22"/>
          <w:szCs w:val="22"/>
        </w:rPr>
      </w:pPr>
      <w:r w:rsidRPr="00B148F8">
        <w:rPr>
          <w:rFonts w:ascii="Arial" w:eastAsia="Helvetica Neue" w:hAnsi="Arial" w:cs="Arial"/>
          <w:color w:val="000000"/>
          <w:sz w:val="22"/>
          <w:szCs w:val="22"/>
        </w:rPr>
        <w:t>Зараз Мінсоц працює над мапуванням всіх надавачів послуг в громадах. Сімейні лікарі матимуть цю інформацію.</w:t>
      </w:r>
    </w:p>
    <w:p w14:paraId="68D73ABB" w14:textId="51F07CE0" w:rsidR="00E0118A" w:rsidRPr="00F40D0B" w:rsidRDefault="00000000">
      <w:pPr>
        <w:numPr>
          <w:ilvl w:val="0"/>
          <w:numId w:val="8"/>
        </w:numPr>
        <w:pBdr>
          <w:top w:val="nil"/>
          <w:left w:val="nil"/>
          <w:bottom w:val="nil"/>
          <w:right w:val="nil"/>
          <w:between w:val="nil"/>
        </w:pBdr>
        <w:jc w:val="both"/>
        <w:rPr>
          <w:rFonts w:ascii="Arial" w:eastAsia="Helvetica Neue" w:hAnsi="Arial" w:cs="Arial"/>
          <w:sz w:val="22"/>
          <w:szCs w:val="22"/>
        </w:rPr>
      </w:pPr>
      <w:r w:rsidRPr="00B148F8">
        <w:rPr>
          <w:rFonts w:ascii="Arial" w:eastAsia="Helvetica Neue" w:hAnsi="Arial" w:cs="Arial"/>
          <w:color w:val="000000"/>
          <w:sz w:val="22"/>
          <w:szCs w:val="22"/>
        </w:rPr>
        <w:t xml:space="preserve">Можливе надання медичної та психосоціальної підтримки в одному місці: Ляшко підтвердив, що багато медичних просторів, які </w:t>
      </w:r>
      <w:r w:rsidRPr="00F40D0B">
        <w:rPr>
          <w:rFonts w:ascii="Arial" w:eastAsia="Helvetica Neue" w:hAnsi="Arial" w:cs="Arial"/>
          <w:sz w:val="22"/>
          <w:szCs w:val="22"/>
        </w:rPr>
        <w:t>наразі не задіяні, можуть бути використані для організації психосоціальної підтримки. В даному випадку будуть використовуватись різні бюджети</w:t>
      </w:r>
      <w:r w:rsidR="00D16B9D" w:rsidRPr="00F40D0B">
        <w:rPr>
          <w:rFonts w:ascii="Arial" w:eastAsia="Helvetica Neue" w:hAnsi="Arial" w:cs="Arial"/>
          <w:sz w:val="22"/>
          <w:szCs w:val="22"/>
        </w:rPr>
        <w:t xml:space="preserve"> (Мінсоц+</w:t>
      </w:r>
      <w:r w:rsidR="00395BCC">
        <w:rPr>
          <w:rFonts w:ascii="Arial" w:eastAsia="Helvetica Neue" w:hAnsi="Arial" w:cs="Arial"/>
          <w:sz w:val="22"/>
          <w:szCs w:val="22"/>
        </w:rPr>
        <w:t>МОЗ</w:t>
      </w:r>
      <w:r w:rsidR="00F40D0B" w:rsidRPr="00F40D0B">
        <w:rPr>
          <w:rFonts w:ascii="Arial" w:eastAsia="Helvetica Neue" w:hAnsi="Arial" w:cs="Arial"/>
          <w:sz w:val="22"/>
          <w:szCs w:val="22"/>
        </w:rPr>
        <w:t>)</w:t>
      </w:r>
      <w:r w:rsidRPr="00F40D0B">
        <w:rPr>
          <w:rFonts w:ascii="Arial" w:eastAsia="Helvetica Neue" w:hAnsi="Arial" w:cs="Arial"/>
          <w:sz w:val="22"/>
          <w:szCs w:val="22"/>
        </w:rPr>
        <w:t xml:space="preserve">, але користувачі послуг не будуть цього бачити. </w:t>
      </w:r>
    </w:p>
    <w:p w14:paraId="68D73ABC" w14:textId="77777777" w:rsidR="00E0118A" w:rsidRPr="00F40D0B" w:rsidRDefault="00E0118A">
      <w:pPr>
        <w:jc w:val="both"/>
        <w:rPr>
          <w:rFonts w:ascii="Arial" w:eastAsia="Helvetica Neue" w:hAnsi="Arial" w:cs="Arial"/>
          <w:sz w:val="22"/>
          <w:szCs w:val="22"/>
        </w:rPr>
      </w:pPr>
    </w:p>
    <w:p w14:paraId="68D73ABD" w14:textId="77777777" w:rsidR="00E0118A" w:rsidRPr="00B148F8" w:rsidRDefault="00000000">
      <w:pPr>
        <w:jc w:val="both"/>
        <w:rPr>
          <w:rFonts w:ascii="Arial" w:eastAsia="Helvetica Neue" w:hAnsi="Arial" w:cs="Arial"/>
          <w:b/>
          <w:sz w:val="22"/>
          <w:szCs w:val="22"/>
        </w:rPr>
      </w:pPr>
      <w:r w:rsidRPr="00B148F8">
        <w:rPr>
          <w:rFonts w:ascii="Arial" w:eastAsia="Helvetica Neue" w:hAnsi="Arial" w:cs="Arial"/>
          <w:b/>
          <w:sz w:val="22"/>
          <w:szCs w:val="22"/>
        </w:rPr>
        <w:t xml:space="preserve">Можливості для громадських організацій: </w:t>
      </w:r>
    </w:p>
    <w:p w14:paraId="68D73ABE" w14:textId="77777777" w:rsidR="00E0118A" w:rsidRPr="00B148F8" w:rsidRDefault="00000000">
      <w:pPr>
        <w:numPr>
          <w:ilvl w:val="0"/>
          <w:numId w:val="11"/>
        </w:numPr>
        <w:pBdr>
          <w:top w:val="nil"/>
          <w:left w:val="nil"/>
          <w:bottom w:val="nil"/>
          <w:right w:val="nil"/>
          <w:between w:val="nil"/>
        </w:pBdr>
        <w:jc w:val="both"/>
        <w:rPr>
          <w:rFonts w:ascii="Arial" w:eastAsia="Helvetica Neue" w:hAnsi="Arial" w:cs="Arial"/>
          <w:color w:val="000000"/>
          <w:sz w:val="22"/>
          <w:szCs w:val="22"/>
        </w:rPr>
      </w:pPr>
      <w:r w:rsidRPr="00B148F8">
        <w:rPr>
          <w:rFonts w:ascii="Arial" w:eastAsia="Helvetica Neue" w:hAnsi="Arial" w:cs="Arial"/>
          <w:color w:val="000000"/>
          <w:sz w:val="22"/>
          <w:szCs w:val="22"/>
        </w:rPr>
        <w:t xml:space="preserve">Мінсоц підтримує ГО як надавачів послуг </w:t>
      </w:r>
    </w:p>
    <w:p w14:paraId="68D73ABF" w14:textId="77777777" w:rsidR="00E0118A" w:rsidRPr="00B148F8" w:rsidRDefault="00000000">
      <w:pPr>
        <w:numPr>
          <w:ilvl w:val="0"/>
          <w:numId w:val="11"/>
        </w:numPr>
        <w:pBdr>
          <w:top w:val="nil"/>
          <w:left w:val="nil"/>
          <w:bottom w:val="nil"/>
          <w:right w:val="nil"/>
          <w:between w:val="nil"/>
        </w:pBdr>
        <w:jc w:val="both"/>
        <w:rPr>
          <w:rFonts w:ascii="Arial" w:eastAsia="Helvetica Neue" w:hAnsi="Arial" w:cs="Arial"/>
          <w:color w:val="000000"/>
          <w:sz w:val="22"/>
          <w:szCs w:val="22"/>
        </w:rPr>
      </w:pPr>
      <w:r w:rsidRPr="00B148F8">
        <w:rPr>
          <w:rFonts w:ascii="Arial" w:eastAsia="Helvetica Neue" w:hAnsi="Arial" w:cs="Arial"/>
          <w:color w:val="000000"/>
          <w:sz w:val="22"/>
          <w:szCs w:val="22"/>
        </w:rPr>
        <w:t>Професійні громадські організації зможуть масштабувати свою діяльність, особливо там, де недоцільно створювати окремі центри</w:t>
      </w:r>
    </w:p>
    <w:p w14:paraId="68D73AC0" w14:textId="77777777" w:rsidR="00E0118A" w:rsidRPr="00B148F8" w:rsidRDefault="00E0118A">
      <w:pPr>
        <w:jc w:val="both"/>
        <w:rPr>
          <w:rFonts w:ascii="Arial" w:eastAsia="Helvetica Neue" w:hAnsi="Arial" w:cs="Arial"/>
          <w:b/>
          <w:sz w:val="22"/>
          <w:szCs w:val="22"/>
        </w:rPr>
      </w:pPr>
    </w:p>
    <w:p w14:paraId="68D73AC1" w14:textId="77777777" w:rsidR="00E0118A" w:rsidRPr="00B148F8" w:rsidRDefault="00000000">
      <w:pPr>
        <w:jc w:val="both"/>
        <w:rPr>
          <w:rFonts w:ascii="Arial" w:eastAsia="Helvetica Neue" w:hAnsi="Arial" w:cs="Arial"/>
          <w:b/>
          <w:sz w:val="22"/>
          <w:szCs w:val="22"/>
        </w:rPr>
      </w:pPr>
      <w:r w:rsidRPr="00B148F8">
        <w:rPr>
          <w:rFonts w:ascii="Arial" w:eastAsia="Helvetica Neue" w:hAnsi="Arial" w:cs="Arial"/>
          <w:b/>
          <w:sz w:val="22"/>
          <w:szCs w:val="22"/>
        </w:rPr>
        <w:t>Можливості для бізнесу:</w:t>
      </w:r>
    </w:p>
    <w:p w14:paraId="68D73AC2" w14:textId="6B458E0E" w:rsidR="00E0118A" w:rsidRPr="00B148F8" w:rsidRDefault="00000000">
      <w:pPr>
        <w:numPr>
          <w:ilvl w:val="0"/>
          <w:numId w:val="5"/>
        </w:numPr>
        <w:pBdr>
          <w:top w:val="nil"/>
          <w:left w:val="nil"/>
          <w:bottom w:val="nil"/>
          <w:right w:val="nil"/>
          <w:between w:val="nil"/>
        </w:pBdr>
        <w:jc w:val="both"/>
        <w:rPr>
          <w:rFonts w:ascii="Arial" w:eastAsia="Helvetica Neue" w:hAnsi="Arial" w:cs="Arial"/>
          <w:color w:val="000000"/>
          <w:sz w:val="22"/>
          <w:szCs w:val="22"/>
        </w:rPr>
      </w:pPr>
      <w:r w:rsidRPr="00B148F8">
        <w:rPr>
          <w:rFonts w:ascii="Arial" w:eastAsia="Helvetica Neue" w:hAnsi="Arial" w:cs="Arial"/>
          <w:color w:val="000000"/>
          <w:sz w:val="22"/>
          <w:szCs w:val="22"/>
        </w:rPr>
        <w:t>Заохочують соціальну відповідальність бізнесу через залучення працівників, які локалізовані в певних громадах</w:t>
      </w:r>
      <w:r w:rsidR="00EA1CC5">
        <w:rPr>
          <w:rFonts w:ascii="Arial" w:eastAsia="Helvetica Neue" w:hAnsi="Arial" w:cs="Arial"/>
          <w:color w:val="000000"/>
          <w:sz w:val="22"/>
          <w:szCs w:val="22"/>
        </w:rPr>
        <w:t xml:space="preserve"> </w:t>
      </w:r>
    </w:p>
    <w:p w14:paraId="68D73AC3" w14:textId="77777777" w:rsidR="00E0118A" w:rsidRPr="00B148F8" w:rsidRDefault="00000000">
      <w:pPr>
        <w:numPr>
          <w:ilvl w:val="0"/>
          <w:numId w:val="5"/>
        </w:numPr>
        <w:pBdr>
          <w:top w:val="nil"/>
          <w:left w:val="nil"/>
          <w:bottom w:val="nil"/>
          <w:right w:val="nil"/>
          <w:between w:val="nil"/>
        </w:pBdr>
        <w:jc w:val="both"/>
        <w:rPr>
          <w:rFonts w:ascii="Arial" w:eastAsia="Helvetica Neue" w:hAnsi="Arial" w:cs="Arial"/>
          <w:color w:val="000000"/>
          <w:sz w:val="22"/>
          <w:szCs w:val="22"/>
        </w:rPr>
      </w:pPr>
      <w:r w:rsidRPr="00B148F8">
        <w:rPr>
          <w:rFonts w:ascii="Arial" w:eastAsia="Helvetica Neue" w:hAnsi="Arial" w:cs="Arial"/>
          <w:color w:val="000000"/>
          <w:sz w:val="22"/>
          <w:szCs w:val="22"/>
        </w:rPr>
        <w:t xml:space="preserve"> Забезпечення стійкості громад через мобілізацію працівників</w:t>
      </w:r>
    </w:p>
    <w:p w14:paraId="68D73AC6" w14:textId="77777777" w:rsidR="00E0118A" w:rsidRPr="00B148F8" w:rsidRDefault="00E0118A">
      <w:pPr>
        <w:jc w:val="both"/>
        <w:rPr>
          <w:rFonts w:ascii="Arial" w:eastAsia="Helvetica Neue" w:hAnsi="Arial" w:cs="Arial"/>
          <w:sz w:val="22"/>
          <w:szCs w:val="22"/>
        </w:rPr>
      </w:pPr>
    </w:p>
    <w:p w14:paraId="00AC65B9" w14:textId="77777777" w:rsidR="00D24666" w:rsidRPr="00B148F8" w:rsidRDefault="00D24666" w:rsidP="00D24666">
      <w:pPr>
        <w:jc w:val="both"/>
        <w:rPr>
          <w:rFonts w:ascii="Arial" w:eastAsia="Helvetica Neue" w:hAnsi="Arial" w:cs="Arial"/>
          <w:b/>
          <w:sz w:val="22"/>
          <w:szCs w:val="22"/>
        </w:rPr>
      </w:pPr>
      <w:r w:rsidRPr="00B148F8">
        <w:rPr>
          <w:rFonts w:ascii="Arial" w:eastAsia="Helvetica Neue" w:hAnsi="Arial" w:cs="Arial"/>
          <w:b/>
          <w:sz w:val="22"/>
          <w:szCs w:val="22"/>
        </w:rPr>
        <w:lastRenderedPageBreak/>
        <w:t>Виклики:</w:t>
      </w:r>
    </w:p>
    <w:p w14:paraId="70C70A46" w14:textId="7666481B" w:rsidR="00D24666" w:rsidRPr="00B148F8" w:rsidRDefault="00D24666" w:rsidP="00D24666">
      <w:pPr>
        <w:numPr>
          <w:ilvl w:val="0"/>
          <w:numId w:val="7"/>
        </w:numPr>
        <w:pBdr>
          <w:top w:val="nil"/>
          <w:left w:val="nil"/>
          <w:bottom w:val="nil"/>
          <w:right w:val="nil"/>
          <w:between w:val="nil"/>
        </w:pBdr>
        <w:jc w:val="both"/>
        <w:rPr>
          <w:rFonts w:ascii="Arial" w:eastAsia="Helvetica Neue" w:hAnsi="Arial" w:cs="Arial"/>
          <w:color w:val="000000"/>
          <w:sz w:val="22"/>
          <w:szCs w:val="22"/>
        </w:rPr>
      </w:pPr>
      <w:r w:rsidRPr="00B148F8">
        <w:rPr>
          <w:rFonts w:ascii="Arial" w:eastAsia="Helvetica Neue" w:hAnsi="Arial" w:cs="Arial"/>
          <w:color w:val="000000"/>
          <w:sz w:val="22"/>
          <w:szCs w:val="22"/>
        </w:rPr>
        <w:t xml:space="preserve">Забезпечення механізмів гнучкого планування та надання психосоціальних послуг за умов активної </w:t>
      </w:r>
      <w:r w:rsidR="00F61180" w:rsidRPr="00B148F8">
        <w:rPr>
          <w:rFonts w:ascii="Arial" w:eastAsia="Helvetica Neue" w:hAnsi="Arial" w:cs="Arial"/>
          <w:color w:val="000000"/>
          <w:sz w:val="22"/>
          <w:szCs w:val="22"/>
          <w:lang w:val="en-US"/>
        </w:rPr>
        <w:t xml:space="preserve"> </w:t>
      </w:r>
      <w:r w:rsidR="00F61180" w:rsidRPr="00B148F8">
        <w:rPr>
          <w:rFonts w:ascii="Arial" w:eastAsia="Helvetica Neue" w:hAnsi="Arial" w:cs="Arial"/>
          <w:color w:val="000000"/>
          <w:sz w:val="22"/>
          <w:szCs w:val="22"/>
        </w:rPr>
        <w:t xml:space="preserve">внутрішньої </w:t>
      </w:r>
      <w:r w:rsidRPr="00B148F8">
        <w:rPr>
          <w:rFonts w:ascii="Arial" w:eastAsia="Helvetica Neue" w:hAnsi="Arial" w:cs="Arial"/>
          <w:color w:val="000000"/>
          <w:sz w:val="22"/>
          <w:szCs w:val="22"/>
        </w:rPr>
        <w:t>міграції та постійної зміни потреб громад</w:t>
      </w:r>
      <w:r w:rsidR="00F61180" w:rsidRPr="00B148F8">
        <w:rPr>
          <w:rFonts w:ascii="Arial" w:eastAsia="Helvetica Neue" w:hAnsi="Arial" w:cs="Arial"/>
          <w:color w:val="000000"/>
          <w:sz w:val="22"/>
          <w:szCs w:val="22"/>
        </w:rPr>
        <w:t xml:space="preserve"> (складно робити фінансові розрахунки</w:t>
      </w:r>
      <w:r w:rsidR="00395BCC">
        <w:rPr>
          <w:rFonts w:ascii="Arial" w:eastAsia="Helvetica Neue" w:hAnsi="Arial" w:cs="Arial"/>
          <w:color w:val="000000"/>
          <w:sz w:val="22"/>
          <w:szCs w:val="22"/>
        </w:rPr>
        <w:t xml:space="preserve"> при зміні кількості бенефіціарів)</w:t>
      </w:r>
    </w:p>
    <w:p w14:paraId="1EE215BF" w14:textId="77777777" w:rsidR="00D24666" w:rsidRPr="00B148F8" w:rsidRDefault="00D24666" w:rsidP="00D24666">
      <w:pPr>
        <w:numPr>
          <w:ilvl w:val="0"/>
          <w:numId w:val="7"/>
        </w:numPr>
        <w:pBdr>
          <w:top w:val="nil"/>
          <w:left w:val="nil"/>
          <w:bottom w:val="nil"/>
          <w:right w:val="nil"/>
          <w:between w:val="nil"/>
        </w:pBdr>
        <w:jc w:val="both"/>
        <w:rPr>
          <w:rFonts w:ascii="Arial" w:eastAsia="Helvetica Neue" w:hAnsi="Arial" w:cs="Arial"/>
          <w:color w:val="000000"/>
          <w:sz w:val="22"/>
          <w:szCs w:val="22"/>
        </w:rPr>
      </w:pPr>
      <w:r w:rsidRPr="00B148F8">
        <w:rPr>
          <w:rFonts w:ascii="Arial" w:eastAsia="Helvetica Neue" w:hAnsi="Arial" w:cs="Arial"/>
          <w:color w:val="000000"/>
          <w:sz w:val="22"/>
          <w:szCs w:val="22"/>
        </w:rPr>
        <w:t xml:space="preserve">Забезпечення сталості ініціатив, створених донорами за умов гуманітарного реагування, забезпечення сталого фінансування команд на місцях. </w:t>
      </w:r>
    </w:p>
    <w:p w14:paraId="6268F835" w14:textId="77777777" w:rsidR="00D24666" w:rsidRPr="00B148F8" w:rsidRDefault="00D24666" w:rsidP="00D24666">
      <w:pPr>
        <w:numPr>
          <w:ilvl w:val="0"/>
          <w:numId w:val="7"/>
        </w:numPr>
        <w:pBdr>
          <w:top w:val="nil"/>
          <w:left w:val="nil"/>
          <w:bottom w:val="nil"/>
          <w:right w:val="nil"/>
          <w:between w:val="nil"/>
        </w:pBdr>
        <w:jc w:val="both"/>
        <w:rPr>
          <w:rFonts w:ascii="Arial" w:eastAsia="Helvetica Neue" w:hAnsi="Arial" w:cs="Arial"/>
          <w:color w:val="000000"/>
          <w:sz w:val="22"/>
          <w:szCs w:val="22"/>
        </w:rPr>
      </w:pPr>
      <w:r w:rsidRPr="00B148F8">
        <w:rPr>
          <w:rFonts w:ascii="Arial" w:eastAsia="Helvetica Neue" w:hAnsi="Arial" w:cs="Arial"/>
          <w:color w:val="000000"/>
          <w:sz w:val="22"/>
          <w:szCs w:val="22"/>
        </w:rPr>
        <w:t xml:space="preserve">Забезпечення єдиного мінімального стандарту надання психосоціальних послуг в кожній громаді </w:t>
      </w:r>
    </w:p>
    <w:p w14:paraId="7006EF74" w14:textId="77777777" w:rsidR="00D24666" w:rsidRPr="00B148F8" w:rsidRDefault="00D24666" w:rsidP="00D24666">
      <w:pPr>
        <w:numPr>
          <w:ilvl w:val="0"/>
          <w:numId w:val="7"/>
        </w:numPr>
        <w:pBdr>
          <w:top w:val="nil"/>
          <w:left w:val="nil"/>
          <w:bottom w:val="nil"/>
          <w:right w:val="nil"/>
          <w:between w:val="nil"/>
        </w:pBdr>
        <w:jc w:val="both"/>
        <w:rPr>
          <w:rFonts w:ascii="Arial" w:eastAsia="Helvetica Neue" w:hAnsi="Arial" w:cs="Arial"/>
          <w:color w:val="000000"/>
          <w:sz w:val="22"/>
          <w:szCs w:val="22"/>
        </w:rPr>
      </w:pPr>
      <w:r w:rsidRPr="00B148F8">
        <w:rPr>
          <w:rFonts w:ascii="Arial" w:eastAsia="Helvetica Neue" w:hAnsi="Arial" w:cs="Arial"/>
          <w:color w:val="000000"/>
          <w:sz w:val="22"/>
          <w:szCs w:val="22"/>
        </w:rPr>
        <w:t>Синхронізація діючих донорських проєктів з єдиним стандартом.</w:t>
      </w:r>
    </w:p>
    <w:p w14:paraId="551D2C0D" w14:textId="77777777" w:rsidR="00D24666" w:rsidRPr="00B148F8" w:rsidRDefault="00D24666" w:rsidP="00D24666">
      <w:pPr>
        <w:numPr>
          <w:ilvl w:val="0"/>
          <w:numId w:val="7"/>
        </w:numPr>
        <w:pBdr>
          <w:top w:val="nil"/>
          <w:left w:val="nil"/>
          <w:bottom w:val="nil"/>
          <w:right w:val="nil"/>
          <w:between w:val="nil"/>
        </w:pBdr>
        <w:jc w:val="both"/>
        <w:rPr>
          <w:rFonts w:ascii="Arial" w:eastAsia="Helvetica Neue" w:hAnsi="Arial" w:cs="Arial"/>
          <w:b/>
          <w:color w:val="000000"/>
          <w:sz w:val="22"/>
          <w:szCs w:val="22"/>
        </w:rPr>
      </w:pPr>
      <w:r w:rsidRPr="00B148F8">
        <w:rPr>
          <w:rFonts w:ascii="Arial" w:eastAsia="Helvetica Neue" w:hAnsi="Arial" w:cs="Arial"/>
          <w:color w:val="000000"/>
          <w:sz w:val="22"/>
          <w:szCs w:val="22"/>
        </w:rPr>
        <w:t>Наявність та підготовка фахівців, надавачів послуг</w:t>
      </w:r>
    </w:p>
    <w:p w14:paraId="5B2FD2C0" w14:textId="77777777" w:rsidR="00D24666" w:rsidRPr="00B148F8" w:rsidRDefault="00D24666" w:rsidP="00D24666">
      <w:pPr>
        <w:jc w:val="both"/>
        <w:rPr>
          <w:rFonts w:ascii="Arial" w:eastAsia="Helvetica Neue" w:hAnsi="Arial" w:cs="Arial"/>
          <w:b/>
          <w:sz w:val="22"/>
          <w:szCs w:val="22"/>
        </w:rPr>
      </w:pPr>
    </w:p>
    <w:p w14:paraId="1B5400B8" w14:textId="77777777" w:rsidR="00D24666" w:rsidRPr="00B148F8" w:rsidRDefault="00D24666">
      <w:pPr>
        <w:jc w:val="both"/>
        <w:rPr>
          <w:rFonts w:ascii="Arial" w:eastAsia="Helvetica Neue" w:hAnsi="Arial" w:cs="Arial"/>
          <w:sz w:val="22"/>
          <w:szCs w:val="22"/>
        </w:rPr>
      </w:pPr>
    </w:p>
    <w:p w14:paraId="68D73AC8" w14:textId="77777777" w:rsidR="00E0118A" w:rsidRPr="00B148F8" w:rsidRDefault="00E0118A">
      <w:pPr>
        <w:jc w:val="both"/>
        <w:rPr>
          <w:rFonts w:ascii="Arial" w:eastAsia="Helvetica Neue" w:hAnsi="Arial" w:cs="Arial"/>
          <w:sz w:val="22"/>
          <w:szCs w:val="22"/>
        </w:rPr>
      </w:pPr>
    </w:p>
    <w:p w14:paraId="68D73AC9" w14:textId="77777777" w:rsidR="00E0118A" w:rsidRPr="00B148F8" w:rsidRDefault="00000000">
      <w:pPr>
        <w:jc w:val="both"/>
        <w:rPr>
          <w:rFonts w:ascii="Arial" w:eastAsia="Helvetica Neue" w:hAnsi="Arial" w:cs="Arial"/>
          <w:b/>
          <w:sz w:val="22"/>
          <w:szCs w:val="22"/>
        </w:rPr>
      </w:pPr>
      <w:r w:rsidRPr="00B148F8">
        <w:rPr>
          <w:rFonts w:ascii="Arial" w:eastAsia="Helvetica Neue" w:hAnsi="Arial" w:cs="Arial"/>
          <w:b/>
          <w:sz w:val="22"/>
          <w:szCs w:val="22"/>
        </w:rPr>
        <w:t>Робота в рамках Програми ментального здоров’я Першої Леді та донорської підтримки</w:t>
      </w:r>
    </w:p>
    <w:p w14:paraId="68D73ACA" w14:textId="77777777" w:rsidR="00E0118A" w:rsidRPr="00B148F8" w:rsidRDefault="00E0118A">
      <w:pPr>
        <w:jc w:val="both"/>
        <w:rPr>
          <w:rFonts w:ascii="Arial" w:eastAsia="Helvetica Neue" w:hAnsi="Arial" w:cs="Arial"/>
          <w:b/>
          <w:sz w:val="22"/>
          <w:szCs w:val="22"/>
        </w:rPr>
      </w:pPr>
    </w:p>
    <w:p w14:paraId="68D73ACB" w14:textId="77777777" w:rsidR="00E0118A" w:rsidRPr="00B148F8" w:rsidRDefault="00000000">
      <w:pPr>
        <w:jc w:val="both"/>
        <w:rPr>
          <w:rFonts w:ascii="Arial" w:eastAsia="Helvetica Neue" w:hAnsi="Arial" w:cs="Arial"/>
          <w:sz w:val="22"/>
          <w:szCs w:val="22"/>
          <w:u w:val="single"/>
        </w:rPr>
      </w:pPr>
      <w:r w:rsidRPr="00B148F8">
        <w:rPr>
          <w:rFonts w:ascii="Arial" w:eastAsia="Helvetica Neue" w:hAnsi="Arial" w:cs="Arial"/>
          <w:sz w:val="22"/>
          <w:szCs w:val="22"/>
          <w:u w:val="single"/>
        </w:rPr>
        <w:t xml:space="preserve">Оксана Збітнєва, Координаційний центр з психічного здоров’я при Кабінеті Міністрів України </w:t>
      </w:r>
    </w:p>
    <w:p w14:paraId="68D73ACC" w14:textId="77777777" w:rsidR="00E0118A" w:rsidRPr="00B148F8" w:rsidRDefault="00000000">
      <w:pPr>
        <w:numPr>
          <w:ilvl w:val="0"/>
          <w:numId w:val="13"/>
        </w:numPr>
        <w:pBdr>
          <w:top w:val="nil"/>
          <w:left w:val="nil"/>
          <w:bottom w:val="nil"/>
          <w:right w:val="nil"/>
          <w:between w:val="nil"/>
        </w:pBdr>
        <w:jc w:val="both"/>
        <w:rPr>
          <w:rFonts w:ascii="Arial" w:eastAsia="Helvetica Neue" w:hAnsi="Arial" w:cs="Arial"/>
          <w:color w:val="000000"/>
          <w:sz w:val="22"/>
          <w:szCs w:val="22"/>
        </w:rPr>
      </w:pPr>
      <w:r w:rsidRPr="00B148F8">
        <w:rPr>
          <w:rFonts w:ascii="Arial" w:eastAsia="Helvetica Neue" w:hAnsi="Arial" w:cs="Arial"/>
          <w:color w:val="000000"/>
          <w:sz w:val="22"/>
          <w:szCs w:val="22"/>
        </w:rPr>
        <w:t xml:space="preserve">Центри життєстійкості діють в рамках програми ментального здоров’я Першої леді, яка збирає «пазли» різних ініціатив </w:t>
      </w:r>
    </w:p>
    <w:p w14:paraId="68D73ACD" w14:textId="03EBE872" w:rsidR="00E0118A" w:rsidRPr="00B148F8" w:rsidRDefault="00000000">
      <w:pPr>
        <w:numPr>
          <w:ilvl w:val="0"/>
          <w:numId w:val="13"/>
        </w:numPr>
        <w:pBdr>
          <w:top w:val="nil"/>
          <w:left w:val="nil"/>
          <w:bottom w:val="nil"/>
          <w:right w:val="nil"/>
          <w:between w:val="nil"/>
        </w:pBdr>
        <w:jc w:val="both"/>
        <w:rPr>
          <w:rFonts w:ascii="Arial" w:eastAsia="Helvetica Neue" w:hAnsi="Arial" w:cs="Arial"/>
          <w:color w:val="000000"/>
          <w:sz w:val="22"/>
          <w:szCs w:val="22"/>
        </w:rPr>
      </w:pPr>
      <w:r w:rsidRPr="00B148F8">
        <w:rPr>
          <w:rFonts w:ascii="Arial" w:eastAsia="Helvetica Neue" w:hAnsi="Arial" w:cs="Arial"/>
          <w:color w:val="000000"/>
          <w:sz w:val="22"/>
          <w:szCs w:val="22"/>
        </w:rPr>
        <w:t>На старті було уявлення, що ментальне здоров’я – лише МОЗ, але зараз розгортається широкий спектр МHPSS, який не може бути без супроводу.</w:t>
      </w:r>
    </w:p>
    <w:p w14:paraId="68D73ACE" w14:textId="77777777" w:rsidR="00E0118A" w:rsidRPr="00B148F8" w:rsidRDefault="00000000">
      <w:pPr>
        <w:numPr>
          <w:ilvl w:val="0"/>
          <w:numId w:val="12"/>
        </w:numPr>
        <w:pBdr>
          <w:top w:val="nil"/>
          <w:left w:val="nil"/>
          <w:bottom w:val="nil"/>
          <w:right w:val="nil"/>
          <w:between w:val="nil"/>
        </w:pBdr>
        <w:jc w:val="both"/>
        <w:rPr>
          <w:rFonts w:ascii="Arial" w:eastAsia="Helvetica Neue" w:hAnsi="Arial" w:cs="Arial"/>
          <w:color w:val="000000"/>
          <w:sz w:val="22"/>
          <w:szCs w:val="22"/>
        </w:rPr>
      </w:pPr>
      <w:r w:rsidRPr="00B148F8">
        <w:rPr>
          <w:rFonts w:ascii="Arial" w:eastAsia="Helvetica Neue" w:hAnsi="Arial" w:cs="Arial"/>
          <w:color w:val="000000"/>
          <w:sz w:val="22"/>
          <w:szCs w:val="22"/>
        </w:rPr>
        <w:t>Проєкт передбачає широку рамку – дозволяє реалізувати що вже працює в громаді за підтримки міжнародних організацій та партнерів.</w:t>
      </w:r>
    </w:p>
    <w:p w14:paraId="68D73ACF" w14:textId="77777777" w:rsidR="00E0118A" w:rsidRPr="00B148F8" w:rsidRDefault="00000000">
      <w:pPr>
        <w:numPr>
          <w:ilvl w:val="0"/>
          <w:numId w:val="12"/>
        </w:numPr>
        <w:pBdr>
          <w:top w:val="nil"/>
          <w:left w:val="nil"/>
          <w:bottom w:val="nil"/>
          <w:right w:val="nil"/>
          <w:between w:val="nil"/>
        </w:pBdr>
        <w:jc w:val="both"/>
        <w:rPr>
          <w:rFonts w:ascii="Arial" w:eastAsia="Helvetica Neue" w:hAnsi="Arial" w:cs="Arial"/>
          <w:color w:val="000000"/>
          <w:sz w:val="22"/>
          <w:szCs w:val="22"/>
        </w:rPr>
      </w:pPr>
      <w:r w:rsidRPr="00B148F8">
        <w:rPr>
          <w:rFonts w:ascii="Arial" w:eastAsia="Helvetica Neue" w:hAnsi="Arial" w:cs="Arial"/>
          <w:color w:val="000000"/>
          <w:sz w:val="22"/>
          <w:szCs w:val="22"/>
        </w:rPr>
        <w:t xml:space="preserve">Важливо мати постійний діалог між державою, партнерами та громадами, що краще працювало. </w:t>
      </w:r>
    </w:p>
    <w:p w14:paraId="68D73AD0" w14:textId="77777777" w:rsidR="00E0118A" w:rsidRPr="00B148F8" w:rsidRDefault="00000000">
      <w:pPr>
        <w:numPr>
          <w:ilvl w:val="0"/>
          <w:numId w:val="12"/>
        </w:numPr>
        <w:pBdr>
          <w:top w:val="nil"/>
          <w:left w:val="nil"/>
          <w:bottom w:val="nil"/>
          <w:right w:val="nil"/>
          <w:between w:val="nil"/>
        </w:pBdr>
        <w:jc w:val="both"/>
        <w:rPr>
          <w:rFonts w:ascii="Arial" w:eastAsia="Helvetica Neue" w:hAnsi="Arial" w:cs="Arial"/>
          <w:color w:val="000000"/>
          <w:sz w:val="22"/>
          <w:szCs w:val="22"/>
        </w:rPr>
      </w:pPr>
      <w:r w:rsidRPr="00B148F8">
        <w:rPr>
          <w:rFonts w:ascii="Arial" w:eastAsia="Helvetica Neue" w:hAnsi="Arial" w:cs="Arial"/>
          <w:color w:val="000000"/>
          <w:sz w:val="22"/>
          <w:szCs w:val="22"/>
        </w:rPr>
        <w:t>Послуги як Lego.</w:t>
      </w:r>
    </w:p>
    <w:p w14:paraId="68D73AD1" w14:textId="77777777" w:rsidR="00E0118A" w:rsidRPr="00B148F8" w:rsidRDefault="00000000">
      <w:pPr>
        <w:numPr>
          <w:ilvl w:val="0"/>
          <w:numId w:val="12"/>
        </w:numPr>
        <w:pBdr>
          <w:top w:val="nil"/>
          <w:left w:val="nil"/>
          <w:bottom w:val="nil"/>
          <w:right w:val="nil"/>
          <w:between w:val="nil"/>
        </w:pBdr>
        <w:jc w:val="both"/>
        <w:rPr>
          <w:rFonts w:ascii="Arial" w:eastAsia="Helvetica Neue" w:hAnsi="Arial" w:cs="Arial"/>
          <w:color w:val="000000"/>
          <w:sz w:val="22"/>
          <w:szCs w:val="22"/>
        </w:rPr>
      </w:pPr>
      <w:r w:rsidRPr="00B148F8">
        <w:rPr>
          <w:rFonts w:ascii="Arial" w:eastAsia="Helvetica Neue" w:hAnsi="Arial" w:cs="Arial"/>
          <w:color w:val="000000"/>
          <w:sz w:val="22"/>
          <w:szCs w:val="22"/>
        </w:rPr>
        <w:t xml:space="preserve">Забезпечення варіативності: є центри UNICEF Харківська область (Пісочин), Червоний хрест Україна, інших партнерів. Коли держава дає рамку, важливо не втратити зміст.  Підходи різні – громада обирає, що працює. На лендингу проєкту можна буде викладати різні проєкти, щоб була варіативність. </w:t>
      </w:r>
    </w:p>
    <w:p w14:paraId="68D73AD2" w14:textId="77777777" w:rsidR="00E0118A" w:rsidRPr="00B148F8" w:rsidRDefault="00E0118A">
      <w:pPr>
        <w:jc w:val="both"/>
        <w:rPr>
          <w:rFonts w:ascii="Arial" w:eastAsia="Helvetica Neue" w:hAnsi="Arial" w:cs="Arial"/>
          <w:sz w:val="22"/>
          <w:szCs w:val="22"/>
        </w:rPr>
      </w:pPr>
    </w:p>
    <w:p w14:paraId="68D73AD3" w14:textId="77777777" w:rsidR="00E0118A" w:rsidRPr="00B148F8" w:rsidRDefault="00000000">
      <w:pPr>
        <w:jc w:val="both"/>
        <w:rPr>
          <w:rFonts w:ascii="Arial" w:eastAsia="Helvetica Neue" w:hAnsi="Arial" w:cs="Arial"/>
          <w:b/>
          <w:sz w:val="22"/>
          <w:szCs w:val="22"/>
        </w:rPr>
      </w:pPr>
      <w:r w:rsidRPr="00B148F8">
        <w:rPr>
          <w:rFonts w:ascii="Arial" w:eastAsia="Helvetica Neue" w:hAnsi="Arial" w:cs="Arial"/>
          <w:b/>
          <w:sz w:val="22"/>
          <w:szCs w:val="22"/>
        </w:rPr>
        <w:t xml:space="preserve">Презентація Концепції </w:t>
      </w:r>
    </w:p>
    <w:p w14:paraId="68D73AD4" w14:textId="77777777" w:rsidR="00E0118A" w:rsidRPr="00B148F8" w:rsidRDefault="00000000">
      <w:pPr>
        <w:jc w:val="both"/>
        <w:rPr>
          <w:rFonts w:ascii="Arial" w:eastAsia="Helvetica Neue" w:hAnsi="Arial" w:cs="Arial"/>
          <w:sz w:val="22"/>
          <w:szCs w:val="22"/>
          <w:u w:val="single"/>
        </w:rPr>
      </w:pPr>
      <w:r w:rsidRPr="00B148F8">
        <w:rPr>
          <w:rFonts w:ascii="Arial" w:eastAsia="Helvetica Neue" w:hAnsi="Arial" w:cs="Arial"/>
          <w:sz w:val="22"/>
          <w:szCs w:val="22"/>
          <w:u w:val="single"/>
        </w:rPr>
        <w:t>Ірина Рубан, Ruban Litvinenko Social Impact Agency</w:t>
      </w:r>
    </w:p>
    <w:p w14:paraId="68D73AD5" w14:textId="77777777" w:rsidR="00E0118A" w:rsidRPr="00B148F8" w:rsidRDefault="00E0118A">
      <w:pPr>
        <w:jc w:val="both"/>
        <w:rPr>
          <w:rFonts w:ascii="Arial" w:eastAsia="Helvetica Neue" w:hAnsi="Arial" w:cs="Arial"/>
          <w:sz w:val="22"/>
          <w:szCs w:val="22"/>
        </w:rPr>
      </w:pPr>
    </w:p>
    <w:p w14:paraId="68D73AD6" w14:textId="77777777" w:rsidR="00E0118A" w:rsidRPr="00B148F8" w:rsidRDefault="00000000">
      <w:pPr>
        <w:numPr>
          <w:ilvl w:val="0"/>
          <w:numId w:val="16"/>
        </w:numPr>
        <w:pBdr>
          <w:top w:val="nil"/>
          <w:left w:val="nil"/>
          <w:bottom w:val="nil"/>
          <w:right w:val="nil"/>
          <w:between w:val="nil"/>
        </w:pBdr>
        <w:jc w:val="both"/>
        <w:rPr>
          <w:rFonts w:ascii="Arial" w:eastAsia="Helvetica Neue" w:hAnsi="Arial" w:cs="Arial"/>
          <w:color w:val="000000"/>
          <w:sz w:val="22"/>
          <w:szCs w:val="22"/>
        </w:rPr>
      </w:pPr>
      <w:r w:rsidRPr="00B148F8">
        <w:rPr>
          <w:rFonts w:ascii="Arial" w:eastAsia="Helvetica Neue" w:hAnsi="Arial" w:cs="Arial"/>
          <w:color w:val="000000"/>
          <w:sz w:val="22"/>
          <w:szCs w:val="22"/>
        </w:rPr>
        <w:t>Мешканці громад – в центрі.</w:t>
      </w:r>
    </w:p>
    <w:p w14:paraId="68D73AD7" w14:textId="77777777" w:rsidR="00E0118A" w:rsidRPr="00B148F8" w:rsidRDefault="00000000">
      <w:pPr>
        <w:numPr>
          <w:ilvl w:val="0"/>
          <w:numId w:val="16"/>
        </w:numPr>
        <w:pBdr>
          <w:top w:val="nil"/>
          <w:left w:val="nil"/>
          <w:bottom w:val="nil"/>
          <w:right w:val="nil"/>
          <w:between w:val="nil"/>
        </w:pBdr>
        <w:jc w:val="both"/>
        <w:rPr>
          <w:rFonts w:ascii="Arial" w:eastAsia="Helvetica Neue" w:hAnsi="Arial" w:cs="Arial"/>
          <w:color w:val="000000"/>
          <w:sz w:val="22"/>
          <w:szCs w:val="22"/>
        </w:rPr>
      </w:pPr>
      <w:r w:rsidRPr="00B148F8">
        <w:rPr>
          <w:rFonts w:ascii="Arial" w:eastAsia="Helvetica Neue" w:hAnsi="Arial" w:cs="Arial"/>
          <w:color w:val="000000"/>
          <w:sz w:val="22"/>
          <w:szCs w:val="22"/>
        </w:rPr>
        <w:t xml:space="preserve">Проведено соціологічне дослідження потреб вразливих груп населення (похилий вік, ветерани, родини військових, ВПО)  -  Ruban Litvinova Social Impact Advisory та Київським міжнародним Іінститутом соціології (КМІС) на замовлення БФ «Повір у себе» та Агрохолдингу Астарта (за </w:t>
      </w:r>
      <w:hyperlink r:id="rId8">
        <w:r w:rsidRPr="00B148F8">
          <w:rPr>
            <w:rFonts w:ascii="Arial" w:eastAsia="Helvetica Neue" w:hAnsi="Arial" w:cs="Arial"/>
            <w:color w:val="0563C1"/>
            <w:sz w:val="22"/>
            <w:szCs w:val="22"/>
            <w:u w:val="single"/>
          </w:rPr>
          <w:t>посиланням</w:t>
        </w:r>
      </w:hyperlink>
      <w:r w:rsidRPr="00B148F8">
        <w:rPr>
          <w:rFonts w:ascii="Arial" w:eastAsia="Helvetica Neue" w:hAnsi="Arial" w:cs="Arial"/>
          <w:color w:val="000000"/>
          <w:sz w:val="22"/>
          <w:szCs w:val="22"/>
        </w:rPr>
        <w:t>)</w:t>
      </w:r>
    </w:p>
    <w:p w14:paraId="68D73AD8" w14:textId="77777777" w:rsidR="00E0118A" w:rsidRPr="00B148F8" w:rsidRDefault="00000000">
      <w:pPr>
        <w:numPr>
          <w:ilvl w:val="0"/>
          <w:numId w:val="16"/>
        </w:numPr>
        <w:pBdr>
          <w:top w:val="nil"/>
          <w:left w:val="nil"/>
          <w:bottom w:val="nil"/>
          <w:right w:val="nil"/>
          <w:between w:val="nil"/>
        </w:pBdr>
        <w:jc w:val="both"/>
        <w:rPr>
          <w:rFonts w:ascii="Arial" w:eastAsia="Helvetica Neue" w:hAnsi="Arial" w:cs="Arial"/>
          <w:color w:val="000000"/>
          <w:sz w:val="22"/>
          <w:szCs w:val="22"/>
        </w:rPr>
      </w:pPr>
      <w:r w:rsidRPr="00B148F8">
        <w:rPr>
          <w:rFonts w:ascii="Arial" w:eastAsia="Helvetica Neue" w:hAnsi="Arial" w:cs="Arial"/>
          <w:color w:val="000000"/>
          <w:sz w:val="22"/>
          <w:szCs w:val="22"/>
        </w:rPr>
        <w:t xml:space="preserve">Війна поглибила виклики: 62% можуть дозволити тільки їжу, в топ 5 проблем –здоров’я, 65% </w:t>
      </w:r>
      <w:r w:rsidRPr="00B148F8">
        <w:rPr>
          <w:rFonts w:ascii="Arial" w:eastAsia="Helvetica Neue" w:hAnsi="Arial" w:cs="Arial"/>
          <w:sz w:val="22"/>
          <w:szCs w:val="22"/>
        </w:rPr>
        <w:t>поганий</w:t>
      </w:r>
      <w:r w:rsidRPr="00B148F8">
        <w:rPr>
          <w:rFonts w:ascii="Arial" w:eastAsia="Helvetica Neue" w:hAnsi="Arial" w:cs="Arial"/>
          <w:color w:val="000000"/>
          <w:sz w:val="22"/>
          <w:szCs w:val="22"/>
        </w:rPr>
        <w:t xml:space="preserve"> емоційний стан при цьому низький  рівень розуміння  “психосоціальної підтримки”. </w:t>
      </w:r>
    </w:p>
    <w:p w14:paraId="68D73AD9" w14:textId="77777777" w:rsidR="00E0118A" w:rsidRPr="00B148F8" w:rsidRDefault="00000000">
      <w:pPr>
        <w:pBdr>
          <w:top w:val="nil"/>
          <w:left w:val="nil"/>
          <w:bottom w:val="nil"/>
          <w:right w:val="nil"/>
          <w:between w:val="nil"/>
        </w:pBdr>
        <w:ind w:left="720"/>
        <w:jc w:val="center"/>
        <w:rPr>
          <w:rFonts w:ascii="Arial" w:eastAsia="Helvetica Neue" w:hAnsi="Arial" w:cs="Arial"/>
          <w:color w:val="000000"/>
          <w:sz w:val="22"/>
          <w:szCs w:val="22"/>
        </w:rPr>
      </w:pPr>
      <w:r w:rsidRPr="00B148F8">
        <w:rPr>
          <w:rFonts w:ascii="Arial" w:eastAsia="Helvetica Neue" w:hAnsi="Arial" w:cs="Arial"/>
          <w:noProof/>
          <w:color w:val="000000"/>
          <w:sz w:val="22"/>
          <w:szCs w:val="22"/>
        </w:rPr>
        <w:lastRenderedPageBreak/>
        <w:drawing>
          <wp:inline distT="0" distB="0" distL="0" distR="0" wp14:anchorId="68D73B13" wp14:editId="68D73B14">
            <wp:extent cx="5349713" cy="3029355"/>
            <wp:effectExtent l="0" t="0" r="0" b="0"/>
            <wp:docPr id="13" name="image10.jpg" descr="A person talking to a person&#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0.jpg" descr="A person talking to a person&#10;&#10;Description automatically generated"/>
                    <pic:cNvPicPr preferRelativeResize="0"/>
                  </pic:nvPicPr>
                  <pic:blipFill>
                    <a:blip r:embed="rId9"/>
                    <a:srcRect/>
                    <a:stretch>
                      <a:fillRect/>
                    </a:stretch>
                  </pic:blipFill>
                  <pic:spPr>
                    <a:xfrm>
                      <a:off x="0" y="0"/>
                      <a:ext cx="5349713" cy="3029355"/>
                    </a:xfrm>
                    <a:prstGeom prst="rect">
                      <a:avLst/>
                    </a:prstGeom>
                    <a:ln/>
                  </pic:spPr>
                </pic:pic>
              </a:graphicData>
            </a:graphic>
          </wp:inline>
        </w:drawing>
      </w:r>
    </w:p>
    <w:p w14:paraId="68D73ADA" w14:textId="77777777" w:rsidR="00E0118A" w:rsidRPr="00B148F8" w:rsidRDefault="00E0118A">
      <w:pPr>
        <w:jc w:val="both"/>
        <w:rPr>
          <w:rFonts w:ascii="Arial" w:eastAsia="Helvetica Neue" w:hAnsi="Arial" w:cs="Arial"/>
          <w:sz w:val="22"/>
          <w:szCs w:val="22"/>
        </w:rPr>
      </w:pPr>
    </w:p>
    <w:p w14:paraId="68D73ADB" w14:textId="77777777" w:rsidR="00E0118A" w:rsidRPr="00B148F8" w:rsidRDefault="00E0118A">
      <w:pPr>
        <w:jc w:val="both"/>
        <w:rPr>
          <w:rFonts w:ascii="Arial" w:eastAsia="Helvetica Neue" w:hAnsi="Arial" w:cs="Arial"/>
          <w:sz w:val="22"/>
          <w:szCs w:val="22"/>
        </w:rPr>
      </w:pPr>
    </w:p>
    <w:p w14:paraId="68D73ADC" w14:textId="77777777" w:rsidR="00E0118A" w:rsidRPr="00B148F8" w:rsidRDefault="00000000">
      <w:pPr>
        <w:jc w:val="both"/>
        <w:rPr>
          <w:rFonts w:ascii="Arial" w:eastAsia="Helvetica Neue" w:hAnsi="Arial" w:cs="Arial"/>
          <w:b/>
          <w:sz w:val="22"/>
          <w:szCs w:val="22"/>
        </w:rPr>
      </w:pPr>
      <w:r w:rsidRPr="00B148F8">
        <w:rPr>
          <w:rFonts w:ascii="Arial" w:eastAsia="Helvetica Neue" w:hAnsi="Arial" w:cs="Arial"/>
          <w:b/>
          <w:sz w:val="22"/>
          <w:szCs w:val="22"/>
        </w:rPr>
        <w:t>Концептуальна модель</w:t>
      </w:r>
    </w:p>
    <w:p w14:paraId="68D73ADD" w14:textId="77777777" w:rsidR="00E0118A" w:rsidRPr="00B148F8" w:rsidRDefault="00000000">
      <w:pPr>
        <w:numPr>
          <w:ilvl w:val="0"/>
          <w:numId w:val="17"/>
        </w:numPr>
        <w:pBdr>
          <w:top w:val="nil"/>
          <w:left w:val="nil"/>
          <w:bottom w:val="nil"/>
          <w:right w:val="nil"/>
          <w:between w:val="nil"/>
        </w:pBdr>
        <w:jc w:val="both"/>
        <w:rPr>
          <w:rFonts w:ascii="Arial" w:eastAsia="Helvetica Neue" w:hAnsi="Arial" w:cs="Arial"/>
          <w:b/>
          <w:color w:val="000000"/>
          <w:sz w:val="22"/>
          <w:szCs w:val="22"/>
        </w:rPr>
      </w:pPr>
      <w:r w:rsidRPr="00B148F8">
        <w:rPr>
          <w:rFonts w:ascii="Arial" w:eastAsia="Helvetica Neue" w:hAnsi="Arial" w:cs="Arial"/>
          <w:color w:val="000000"/>
          <w:sz w:val="22"/>
          <w:szCs w:val="22"/>
        </w:rPr>
        <w:t>фокус на тому, щоб сформувати на рівні кожної людини та громади самозарадність і життєстійкості</w:t>
      </w:r>
    </w:p>
    <w:p w14:paraId="68D73ADE" w14:textId="77777777" w:rsidR="00E0118A" w:rsidRPr="00B148F8" w:rsidRDefault="00000000">
      <w:pPr>
        <w:numPr>
          <w:ilvl w:val="0"/>
          <w:numId w:val="17"/>
        </w:numPr>
        <w:pBdr>
          <w:top w:val="nil"/>
          <w:left w:val="nil"/>
          <w:bottom w:val="nil"/>
          <w:right w:val="nil"/>
          <w:between w:val="nil"/>
        </w:pBdr>
        <w:jc w:val="both"/>
        <w:rPr>
          <w:rFonts w:ascii="Arial" w:eastAsia="Helvetica Neue" w:hAnsi="Arial" w:cs="Arial"/>
          <w:b/>
          <w:color w:val="000000"/>
          <w:sz w:val="22"/>
          <w:szCs w:val="22"/>
        </w:rPr>
      </w:pPr>
      <w:r w:rsidRPr="00B148F8">
        <w:rPr>
          <w:rFonts w:ascii="Arial" w:eastAsia="Helvetica Neue" w:hAnsi="Arial" w:cs="Arial"/>
          <w:color w:val="000000"/>
          <w:sz w:val="22"/>
          <w:szCs w:val="22"/>
        </w:rPr>
        <w:t>Аналіз прикладів – США, ЮК, Канада, Ізраїль - як вони працюють з волонтерськими менеджментом, соціальними послугами</w:t>
      </w:r>
    </w:p>
    <w:p w14:paraId="68D73ADF" w14:textId="77777777" w:rsidR="00E0118A" w:rsidRPr="00B148F8" w:rsidRDefault="00E0118A">
      <w:pPr>
        <w:jc w:val="both"/>
        <w:rPr>
          <w:rFonts w:ascii="Arial" w:eastAsia="Helvetica Neue" w:hAnsi="Arial" w:cs="Arial"/>
          <w:b/>
          <w:sz w:val="22"/>
          <w:szCs w:val="22"/>
        </w:rPr>
      </w:pPr>
    </w:p>
    <w:p w14:paraId="68D73AE0" w14:textId="77777777" w:rsidR="00E0118A" w:rsidRPr="00B148F8" w:rsidRDefault="00000000">
      <w:pPr>
        <w:jc w:val="both"/>
        <w:rPr>
          <w:rFonts w:ascii="Arial" w:eastAsia="Helvetica Neue" w:hAnsi="Arial" w:cs="Arial"/>
          <w:b/>
          <w:sz w:val="22"/>
          <w:szCs w:val="22"/>
        </w:rPr>
      </w:pPr>
      <w:r w:rsidRPr="00B148F8">
        <w:rPr>
          <w:rFonts w:ascii="Arial" w:eastAsia="Helvetica Neue" w:hAnsi="Arial" w:cs="Arial"/>
          <w:b/>
          <w:sz w:val="22"/>
          <w:szCs w:val="22"/>
        </w:rPr>
        <w:t>Формула</w:t>
      </w:r>
    </w:p>
    <w:p w14:paraId="68D73AE1" w14:textId="77777777" w:rsidR="00E0118A" w:rsidRPr="00B148F8" w:rsidRDefault="00000000">
      <w:pPr>
        <w:numPr>
          <w:ilvl w:val="0"/>
          <w:numId w:val="18"/>
        </w:numPr>
        <w:pBdr>
          <w:top w:val="nil"/>
          <w:left w:val="nil"/>
          <w:bottom w:val="nil"/>
          <w:right w:val="nil"/>
          <w:between w:val="nil"/>
        </w:pBdr>
        <w:jc w:val="both"/>
        <w:rPr>
          <w:rFonts w:ascii="Arial" w:eastAsia="Helvetica Neue" w:hAnsi="Arial" w:cs="Arial"/>
          <w:color w:val="000000"/>
          <w:sz w:val="22"/>
          <w:szCs w:val="22"/>
        </w:rPr>
      </w:pPr>
      <w:r w:rsidRPr="00B148F8">
        <w:rPr>
          <w:rFonts w:ascii="Arial" w:eastAsia="Helvetica Neue" w:hAnsi="Arial" w:cs="Arial"/>
          <w:color w:val="000000"/>
          <w:sz w:val="22"/>
          <w:szCs w:val="22"/>
        </w:rPr>
        <w:t xml:space="preserve">Модель за принципом системної логіки – всі елементи пов’язані  Для того щоб виникала самозарадність потрібно підтримати громадян, активізувати згуртувати, капіталізувати. </w:t>
      </w:r>
    </w:p>
    <w:p w14:paraId="68D73AE2" w14:textId="77777777" w:rsidR="00E0118A" w:rsidRPr="00B148F8" w:rsidRDefault="00000000">
      <w:pPr>
        <w:numPr>
          <w:ilvl w:val="0"/>
          <w:numId w:val="18"/>
        </w:numPr>
        <w:pBdr>
          <w:top w:val="nil"/>
          <w:left w:val="nil"/>
          <w:bottom w:val="nil"/>
          <w:right w:val="nil"/>
          <w:between w:val="nil"/>
        </w:pBdr>
        <w:jc w:val="both"/>
        <w:rPr>
          <w:rFonts w:ascii="Arial" w:eastAsia="Helvetica Neue" w:hAnsi="Arial" w:cs="Arial"/>
          <w:color w:val="000000"/>
          <w:sz w:val="22"/>
          <w:szCs w:val="22"/>
        </w:rPr>
      </w:pPr>
      <w:r w:rsidRPr="00B148F8">
        <w:rPr>
          <w:rFonts w:ascii="Arial" w:eastAsia="Helvetica Neue" w:hAnsi="Arial" w:cs="Arial"/>
          <w:color w:val="000000"/>
          <w:sz w:val="22"/>
          <w:szCs w:val="22"/>
        </w:rPr>
        <w:t xml:space="preserve">Чим більше волонтерів в громаді – тим більше культура взаємодопомоги, вище рівень згуртованості. </w:t>
      </w:r>
    </w:p>
    <w:p w14:paraId="68D73AE3" w14:textId="77777777" w:rsidR="00E0118A" w:rsidRPr="00B148F8" w:rsidRDefault="00000000">
      <w:pPr>
        <w:numPr>
          <w:ilvl w:val="0"/>
          <w:numId w:val="18"/>
        </w:numPr>
        <w:pBdr>
          <w:top w:val="nil"/>
          <w:left w:val="nil"/>
          <w:bottom w:val="nil"/>
          <w:right w:val="nil"/>
          <w:between w:val="nil"/>
        </w:pBdr>
        <w:jc w:val="both"/>
        <w:rPr>
          <w:rFonts w:ascii="Arial" w:eastAsia="Helvetica Neue" w:hAnsi="Arial" w:cs="Arial"/>
          <w:color w:val="000000"/>
          <w:sz w:val="22"/>
          <w:szCs w:val="22"/>
        </w:rPr>
      </w:pPr>
      <w:r w:rsidRPr="00B148F8">
        <w:rPr>
          <w:rFonts w:ascii="Arial" w:eastAsia="Helvetica Neue" w:hAnsi="Arial" w:cs="Arial"/>
          <w:color w:val="000000"/>
          <w:sz w:val="22"/>
          <w:szCs w:val="22"/>
        </w:rPr>
        <w:t xml:space="preserve">Повернення мешканців до активного життя. </w:t>
      </w:r>
    </w:p>
    <w:p w14:paraId="68D73AE4" w14:textId="77777777" w:rsidR="00E0118A" w:rsidRPr="00B148F8" w:rsidRDefault="00000000">
      <w:pPr>
        <w:numPr>
          <w:ilvl w:val="0"/>
          <w:numId w:val="18"/>
        </w:numPr>
        <w:pBdr>
          <w:top w:val="nil"/>
          <w:left w:val="nil"/>
          <w:bottom w:val="nil"/>
          <w:right w:val="nil"/>
          <w:between w:val="nil"/>
        </w:pBdr>
        <w:jc w:val="both"/>
        <w:rPr>
          <w:rFonts w:ascii="Arial" w:eastAsia="Helvetica Neue" w:hAnsi="Arial" w:cs="Arial"/>
          <w:color w:val="000000"/>
          <w:sz w:val="22"/>
          <w:szCs w:val="22"/>
        </w:rPr>
      </w:pPr>
      <w:r w:rsidRPr="00B148F8">
        <w:rPr>
          <w:rFonts w:ascii="Arial" w:eastAsia="Helvetica Neue" w:hAnsi="Arial" w:cs="Arial"/>
          <w:color w:val="000000"/>
          <w:sz w:val="22"/>
          <w:szCs w:val="22"/>
        </w:rPr>
        <w:t>Астарта Хмельницький  - модель простору</w:t>
      </w:r>
    </w:p>
    <w:p w14:paraId="68D73AE5" w14:textId="77777777" w:rsidR="00E0118A" w:rsidRPr="00B148F8" w:rsidRDefault="00E0118A">
      <w:pPr>
        <w:jc w:val="both"/>
        <w:rPr>
          <w:rFonts w:ascii="Arial" w:eastAsia="Helvetica Neue" w:hAnsi="Arial" w:cs="Arial"/>
          <w:sz w:val="22"/>
          <w:szCs w:val="22"/>
        </w:rPr>
      </w:pPr>
    </w:p>
    <w:p w14:paraId="68D73AE6" w14:textId="77777777" w:rsidR="00E0118A" w:rsidRPr="00B148F8" w:rsidRDefault="00000000">
      <w:pPr>
        <w:jc w:val="both"/>
        <w:rPr>
          <w:rFonts w:ascii="Arial" w:eastAsia="Helvetica Neue" w:hAnsi="Arial" w:cs="Arial"/>
          <w:b/>
          <w:sz w:val="22"/>
          <w:szCs w:val="22"/>
        </w:rPr>
      </w:pPr>
      <w:r w:rsidRPr="00B148F8">
        <w:rPr>
          <w:rFonts w:ascii="Arial" w:eastAsia="Helvetica Neue" w:hAnsi="Arial" w:cs="Arial"/>
          <w:b/>
          <w:sz w:val="22"/>
          <w:szCs w:val="22"/>
        </w:rPr>
        <w:t>Роль UNICEF</w:t>
      </w:r>
    </w:p>
    <w:p w14:paraId="68D73AE7" w14:textId="77777777" w:rsidR="00E0118A" w:rsidRPr="00B148F8" w:rsidRDefault="00000000">
      <w:pPr>
        <w:jc w:val="both"/>
        <w:rPr>
          <w:rFonts w:ascii="Arial" w:eastAsia="Helvetica Neue" w:hAnsi="Arial" w:cs="Arial"/>
          <w:sz w:val="22"/>
          <w:szCs w:val="22"/>
          <w:u w:val="single"/>
        </w:rPr>
      </w:pPr>
      <w:r w:rsidRPr="00B148F8">
        <w:rPr>
          <w:rFonts w:ascii="Arial" w:eastAsia="Helvetica Neue" w:hAnsi="Arial" w:cs="Arial"/>
          <w:sz w:val="22"/>
          <w:szCs w:val="22"/>
          <w:u w:val="single"/>
        </w:rPr>
        <w:t xml:space="preserve">Veera Mendonca, Deputy Head UNICEF </w:t>
      </w:r>
    </w:p>
    <w:p w14:paraId="68D73AE8" w14:textId="77777777" w:rsidR="00E0118A" w:rsidRPr="00B148F8" w:rsidRDefault="00E0118A">
      <w:pPr>
        <w:jc w:val="both"/>
        <w:rPr>
          <w:rFonts w:ascii="Arial" w:eastAsia="Helvetica Neue" w:hAnsi="Arial" w:cs="Arial"/>
          <w:sz w:val="22"/>
          <w:szCs w:val="22"/>
        </w:rPr>
      </w:pPr>
    </w:p>
    <w:p w14:paraId="68D73AE9" w14:textId="77777777" w:rsidR="00E0118A" w:rsidRPr="00B148F8" w:rsidRDefault="00000000">
      <w:pPr>
        <w:jc w:val="both"/>
        <w:rPr>
          <w:rFonts w:ascii="Arial" w:eastAsia="Helvetica Neue" w:hAnsi="Arial" w:cs="Arial"/>
          <w:b/>
          <w:sz w:val="22"/>
          <w:szCs w:val="22"/>
        </w:rPr>
      </w:pPr>
      <w:r w:rsidRPr="00B148F8">
        <w:rPr>
          <w:rFonts w:ascii="Arial" w:eastAsia="Helvetica Neue" w:hAnsi="Arial" w:cs="Arial"/>
          <w:b/>
          <w:sz w:val="22"/>
          <w:szCs w:val="22"/>
        </w:rPr>
        <w:t>Needs analysis</w:t>
      </w:r>
    </w:p>
    <w:p w14:paraId="68D73AEA" w14:textId="77777777" w:rsidR="00E0118A" w:rsidRPr="00B148F8" w:rsidRDefault="00000000">
      <w:pPr>
        <w:numPr>
          <w:ilvl w:val="0"/>
          <w:numId w:val="4"/>
        </w:numPr>
        <w:pBdr>
          <w:top w:val="nil"/>
          <w:left w:val="nil"/>
          <w:bottom w:val="nil"/>
          <w:right w:val="nil"/>
          <w:between w:val="nil"/>
        </w:pBdr>
        <w:jc w:val="both"/>
        <w:rPr>
          <w:rFonts w:ascii="Arial" w:eastAsia="Helvetica Neue" w:hAnsi="Arial" w:cs="Arial"/>
          <w:color w:val="000000"/>
          <w:sz w:val="22"/>
          <w:szCs w:val="22"/>
        </w:rPr>
      </w:pPr>
      <w:r w:rsidRPr="00B148F8">
        <w:rPr>
          <w:rFonts w:ascii="Arial" w:eastAsia="Helvetica Neue" w:hAnsi="Arial" w:cs="Arial"/>
          <w:color w:val="000000"/>
          <w:sz w:val="22"/>
          <w:szCs w:val="22"/>
        </w:rPr>
        <w:t xml:space="preserve">1.5 mln children at risk of depression, &gt; 50% of parents see that children are anxious, &gt; 50% of parents do not know where to seek assistance </w:t>
      </w:r>
    </w:p>
    <w:p w14:paraId="68D73AEB" w14:textId="77777777" w:rsidR="00E0118A" w:rsidRPr="00B148F8" w:rsidRDefault="00000000">
      <w:pPr>
        <w:numPr>
          <w:ilvl w:val="0"/>
          <w:numId w:val="4"/>
        </w:numPr>
        <w:pBdr>
          <w:top w:val="nil"/>
          <w:left w:val="nil"/>
          <w:bottom w:val="nil"/>
          <w:right w:val="nil"/>
          <w:between w:val="nil"/>
        </w:pBdr>
        <w:jc w:val="both"/>
        <w:rPr>
          <w:rFonts w:ascii="Arial" w:eastAsia="Helvetica Neue" w:hAnsi="Arial" w:cs="Arial"/>
          <w:color w:val="000000"/>
          <w:sz w:val="22"/>
          <w:szCs w:val="22"/>
        </w:rPr>
      </w:pPr>
      <w:r w:rsidRPr="00B148F8">
        <w:rPr>
          <w:rFonts w:ascii="Arial" w:eastAsia="Helvetica Neue" w:hAnsi="Arial" w:cs="Arial"/>
          <w:color w:val="000000"/>
          <w:sz w:val="22"/>
          <w:szCs w:val="22"/>
        </w:rPr>
        <w:t>If we do not support – lose a generation, lose the potential of the future</w:t>
      </w:r>
    </w:p>
    <w:p w14:paraId="68D73AEC" w14:textId="77777777" w:rsidR="00E0118A" w:rsidRPr="00B148F8" w:rsidRDefault="00000000">
      <w:pPr>
        <w:numPr>
          <w:ilvl w:val="0"/>
          <w:numId w:val="4"/>
        </w:numPr>
        <w:pBdr>
          <w:top w:val="nil"/>
          <w:left w:val="nil"/>
          <w:bottom w:val="nil"/>
          <w:right w:val="nil"/>
          <w:between w:val="nil"/>
        </w:pBdr>
        <w:jc w:val="both"/>
        <w:rPr>
          <w:rFonts w:ascii="Arial" w:eastAsia="Helvetica Neue" w:hAnsi="Arial" w:cs="Arial"/>
          <w:color w:val="000000"/>
          <w:sz w:val="22"/>
          <w:szCs w:val="22"/>
        </w:rPr>
      </w:pPr>
      <w:r w:rsidRPr="00B148F8">
        <w:rPr>
          <w:rFonts w:ascii="Arial" w:eastAsia="Helvetica Neue" w:hAnsi="Arial" w:cs="Arial"/>
          <w:color w:val="000000"/>
          <w:sz w:val="22"/>
          <w:szCs w:val="22"/>
        </w:rPr>
        <w:t>2022 – children lost two years of learning = 2% loss of economic growth</w:t>
      </w:r>
    </w:p>
    <w:p w14:paraId="68D73AED" w14:textId="77777777" w:rsidR="00E0118A" w:rsidRPr="00B148F8" w:rsidRDefault="00E0118A">
      <w:pPr>
        <w:jc w:val="both"/>
        <w:rPr>
          <w:rFonts w:ascii="Arial" w:eastAsia="Helvetica Neue" w:hAnsi="Arial" w:cs="Arial"/>
          <w:b/>
          <w:sz w:val="22"/>
          <w:szCs w:val="22"/>
        </w:rPr>
      </w:pPr>
    </w:p>
    <w:p w14:paraId="68D73AEE" w14:textId="77777777" w:rsidR="00E0118A" w:rsidRPr="00B148F8" w:rsidRDefault="00000000">
      <w:pPr>
        <w:jc w:val="both"/>
        <w:rPr>
          <w:rFonts w:ascii="Arial" w:eastAsia="Helvetica Neue" w:hAnsi="Arial" w:cs="Arial"/>
          <w:b/>
          <w:sz w:val="22"/>
          <w:szCs w:val="22"/>
        </w:rPr>
      </w:pPr>
      <w:r w:rsidRPr="00B148F8">
        <w:rPr>
          <w:rFonts w:ascii="Arial" w:eastAsia="Helvetica Neue" w:hAnsi="Arial" w:cs="Arial"/>
          <w:b/>
          <w:sz w:val="22"/>
          <w:szCs w:val="22"/>
        </w:rPr>
        <w:t>UNICEF – support/ piloting some in the frontline</w:t>
      </w:r>
    </w:p>
    <w:p w14:paraId="68D73AEF" w14:textId="77777777" w:rsidR="00E0118A" w:rsidRPr="00B148F8" w:rsidRDefault="00000000">
      <w:pPr>
        <w:numPr>
          <w:ilvl w:val="0"/>
          <w:numId w:val="6"/>
        </w:numPr>
        <w:pBdr>
          <w:top w:val="nil"/>
          <w:left w:val="nil"/>
          <w:bottom w:val="nil"/>
          <w:right w:val="nil"/>
          <w:between w:val="nil"/>
        </w:pBdr>
        <w:jc w:val="both"/>
        <w:rPr>
          <w:rFonts w:ascii="Arial" w:eastAsia="Helvetica Neue" w:hAnsi="Arial" w:cs="Arial"/>
          <w:color w:val="000000"/>
          <w:sz w:val="22"/>
          <w:szCs w:val="22"/>
        </w:rPr>
      </w:pPr>
      <w:r w:rsidRPr="00B148F8">
        <w:rPr>
          <w:rFonts w:ascii="Arial" w:eastAsia="Helvetica Neue" w:hAnsi="Arial" w:cs="Arial"/>
          <w:color w:val="000000"/>
          <w:sz w:val="22"/>
          <w:szCs w:val="22"/>
        </w:rPr>
        <w:t xml:space="preserve">Pilot in Kharkiv </w:t>
      </w:r>
    </w:p>
    <w:p w14:paraId="68D73AF0" w14:textId="77777777" w:rsidR="00E0118A" w:rsidRPr="00B148F8" w:rsidRDefault="00000000">
      <w:pPr>
        <w:numPr>
          <w:ilvl w:val="0"/>
          <w:numId w:val="6"/>
        </w:numPr>
        <w:pBdr>
          <w:top w:val="nil"/>
          <w:left w:val="nil"/>
          <w:bottom w:val="nil"/>
          <w:right w:val="nil"/>
          <w:between w:val="nil"/>
        </w:pBdr>
        <w:jc w:val="both"/>
        <w:rPr>
          <w:rFonts w:ascii="Arial" w:eastAsia="Helvetica Neue" w:hAnsi="Arial" w:cs="Arial"/>
          <w:color w:val="000000"/>
          <w:sz w:val="22"/>
          <w:szCs w:val="22"/>
        </w:rPr>
      </w:pPr>
      <w:r w:rsidRPr="00B148F8">
        <w:rPr>
          <w:rFonts w:ascii="Arial" w:eastAsia="Helvetica Neue" w:hAnsi="Arial" w:cs="Arial"/>
          <w:color w:val="000000"/>
          <w:sz w:val="22"/>
          <w:szCs w:val="22"/>
        </w:rPr>
        <w:t xml:space="preserve">35 similar centres in the Central and Western parts of Ukraine </w:t>
      </w:r>
    </w:p>
    <w:p w14:paraId="68D73AF1" w14:textId="77777777" w:rsidR="00E0118A" w:rsidRPr="00B148F8" w:rsidRDefault="00000000">
      <w:pPr>
        <w:numPr>
          <w:ilvl w:val="0"/>
          <w:numId w:val="6"/>
        </w:numPr>
        <w:pBdr>
          <w:top w:val="nil"/>
          <w:left w:val="nil"/>
          <w:bottom w:val="nil"/>
          <w:right w:val="nil"/>
          <w:between w:val="nil"/>
        </w:pBdr>
        <w:jc w:val="both"/>
        <w:rPr>
          <w:rFonts w:ascii="Arial" w:eastAsia="Helvetica Neue" w:hAnsi="Arial" w:cs="Arial"/>
          <w:color w:val="000000"/>
          <w:sz w:val="22"/>
          <w:szCs w:val="22"/>
        </w:rPr>
      </w:pPr>
      <w:r w:rsidRPr="00B148F8">
        <w:rPr>
          <w:rFonts w:ascii="Arial" w:eastAsia="Helvetica Neue" w:hAnsi="Arial" w:cs="Arial"/>
          <w:color w:val="000000"/>
          <w:sz w:val="22"/>
          <w:szCs w:val="22"/>
        </w:rPr>
        <w:t xml:space="preserve">Models will be different </w:t>
      </w:r>
    </w:p>
    <w:p w14:paraId="68D73AF2" w14:textId="77777777" w:rsidR="00E0118A" w:rsidRPr="00B148F8" w:rsidRDefault="00000000">
      <w:pPr>
        <w:numPr>
          <w:ilvl w:val="0"/>
          <w:numId w:val="6"/>
        </w:numPr>
        <w:pBdr>
          <w:top w:val="nil"/>
          <w:left w:val="nil"/>
          <w:bottom w:val="nil"/>
          <w:right w:val="nil"/>
          <w:between w:val="nil"/>
        </w:pBdr>
        <w:jc w:val="both"/>
        <w:rPr>
          <w:rFonts w:ascii="Arial" w:eastAsia="Helvetica Neue" w:hAnsi="Arial" w:cs="Arial"/>
          <w:color w:val="000000"/>
          <w:sz w:val="22"/>
          <w:szCs w:val="22"/>
        </w:rPr>
      </w:pPr>
      <w:r w:rsidRPr="00B148F8">
        <w:rPr>
          <w:rFonts w:ascii="Arial" w:eastAsia="Helvetica Neue" w:hAnsi="Arial" w:cs="Arial"/>
          <w:color w:val="000000"/>
          <w:sz w:val="22"/>
          <w:szCs w:val="22"/>
        </w:rPr>
        <w:t xml:space="preserve">Private sector partners – UN and other colleagues </w:t>
      </w:r>
    </w:p>
    <w:p w14:paraId="68D73AF3" w14:textId="77777777" w:rsidR="00E0118A" w:rsidRPr="00B148F8" w:rsidRDefault="00000000">
      <w:pPr>
        <w:numPr>
          <w:ilvl w:val="0"/>
          <w:numId w:val="6"/>
        </w:numPr>
        <w:pBdr>
          <w:top w:val="nil"/>
          <w:left w:val="nil"/>
          <w:bottom w:val="nil"/>
          <w:right w:val="nil"/>
          <w:between w:val="nil"/>
        </w:pBdr>
        <w:jc w:val="both"/>
        <w:rPr>
          <w:rFonts w:ascii="Arial" w:eastAsia="Helvetica Neue" w:hAnsi="Arial" w:cs="Arial"/>
          <w:color w:val="000000"/>
          <w:sz w:val="22"/>
          <w:szCs w:val="22"/>
        </w:rPr>
      </w:pPr>
      <w:r w:rsidRPr="00B148F8">
        <w:rPr>
          <w:rFonts w:ascii="Arial" w:eastAsia="Helvetica Neue" w:hAnsi="Arial" w:cs="Arial"/>
          <w:color w:val="000000"/>
          <w:sz w:val="22"/>
          <w:szCs w:val="22"/>
        </w:rPr>
        <w:t xml:space="preserve"> A core component - local-level integration of services – volunteer, early learning, health, finance.</w:t>
      </w:r>
    </w:p>
    <w:p w14:paraId="68D73AF4" w14:textId="77777777" w:rsidR="00E0118A" w:rsidRPr="00B148F8" w:rsidRDefault="00000000">
      <w:pPr>
        <w:numPr>
          <w:ilvl w:val="0"/>
          <w:numId w:val="6"/>
        </w:numPr>
        <w:pBdr>
          <w:top w:val="nil"/>
          <w:left w:val="nil"/>
          <w:bottom w:val="nil"/>
          <w:right w:val="nil"/>
          <w:between w:val="nil"/>
        </w:pBdr>
        <w:jc w:val="both"/>
        <w:rPr>
          <w:rFonts w:ascii="Arial" w:eastAsia="Helvetica Neue" w:hAnsi="Arial" w:cs="Arial"/>
          <w:color w:val="000000"/>
          <w:sz w:val="22"/>
          <w:szCs w:val="22"/>
        </w:rPr>
      </w:pPr>
      <w:r w:rsidRPr="00B148F8">
        <w:rPr>
          <w:rFonts w:ascii="Arial" w:eastAsia="Helvetica Neue" w:hAnsi="Arial" w:cs="Arial"/>
          <w:color w:val="000000"/>
          <w:sz w:val="22"/>
          <w:szCs w:val="22"/>
        </w:rPr>
        <w:t>Example - Shyshatska village community</w:t>
      </w:r>
    </w:p>
    <w:p w14:paraId="68D73AF5" w14:textId="77777777" w:rsidR="00E0118A" w:rsidRPr="00B148F8" w:rsidRDefault="00E0118A">
      <w:pPr>
        <w:jc w:val="both"/>
        <w:rPr>
          <w:rFonts w:ascii="Arial" w:eastAsia="Helvetica Neue" w:hAnsi="Arial" w:cs="Arial"/>
          <w:sz w:val="22"/>
          <w:szCs w:val="22"/>
        </w:rPr>
      </w:pPr>
    </w:p>
    <w:p w14:paraId="68D73AF6" w14:textId="77777777" w:rsidR="00E0118A" w:rsidRPr="00B148F8" w:rsidRDefault="00000000">
      <w:pPr>
        <w:jc w:val="both"/>
        <w:rPr>
          <w:rFonts w:ascii="Arial" w:eastAsia="Helvetica Neue" w:hAnsi="Arial" w:cs="Arial"/>
          <w:b/>
          <w:sz w:val="22"/>
          <w:szCs w:val="22"/>
        </w:rPr>
      </w:pPr>
      <w:r w:rsidRPr="00B148F8">
        <w:rPr>
          <w:rFonts w:ascii="Arial" w:eastAsia="Helvetica Neue" w:hAnsi="Arial" w:cs="Arial"/>
          <w:b/>
          <w:sz w:val="22"/>
          <w:szCs w:val="22"/>
        </w:rPr>
        <w:t>Реалізація принципу Безбар’єрності</w:t>
      </w:r>
    </w:p>
    <w:p w14:paraId="68D73AF7" w14:textId="77777777" w:rsidR="00E0118A" w:rsidRPr="00B148F8" w:rsidRDefault="00000000">
      <w:pPr>
        <w:jc w:val="both"/>
        <w:rPr>
          <w:rFonts w:ascii="Arial" w:eastAsia="Helvetica Neue" w:hAnsi="Arial" w:cs="Arial"/>
          <w:sz w:val="22"/>
          <w:szCs w:val="22"/>
          <w:u w:val="single"/>
        </w:rPr>
      </w:pPr>
      <w:r w:rsidRPr="00B148F8">
        <w:rPr>
          <w:rFonts w:ascii="Arial" w:eastAsia="Helvetica Neue" w:hAnsi="Arial" w:cs="Arial"/>
          <w:sz w:val="22"/>
          <w:szCs w:val="22"/>
          <w:u w:val="single"/>
        </w:rPr>
        <w:lastRenderedPageBreak/>
        <w:t>Вікторія Тітова, CEO Big City Lab</w:t>
      </w:r>
    </w:p>
    <w:p w14:paraId="68D73AF8" w14:textId="77777777" w:rsidR="00E0118A" w:rsidRPr="00B148F8" w:rsidRDefault="00E0118A">
      <w:pPr>
        <w:jc w:val="both"/>
        <w:rPr>
          <w:rFonts w:ascii="Arial" w:eastAsia="Helvetica Neue" w:hAnsi="Arial" w:cs="Arial"/>
          <w:sz w:val="22"/>
          <w:szCs w:val="22"/>
        </w:rPr>
      </w:pPr>
    </w:p>
    <w:p w14:paraId="68D73AF9" w14:textId="77777777" w:rsidR="00E0118A" w:rsidRPr="00B148F8" w:rsidRDefault="00000000">
      <w:pPr>
        <w:numPr>
          <w:ilvl w:val="0"/>
          <w:numId w:val="9"/>
        </w:numPr>
        <w:pBdr>
          <w:top w:val="nil"/>
          <w:left w:val="nil"/>
          <w:bottom w:val="nil"/>
          <w:right w:val="nil"/>
          <w:between w:val="nil"/>
        </w:pBdr>
        <w:ind w:hanging="360"/>
        <w:jc w:val="both"/>
        <w:rPr>
          <w:rFonts w:ascii="Arial" w:eastAsia="Helvetica Neue" w:hAnsi="Arial" w:cs="Arial"/>
          <w:color w:val="000000"/>
          <w:sz w:val="22"/>
          <w:szCs w:val="22"/>
        </w:rPr>
      </w:pPr>
      <w:r w:rsidRPr="00B148F8">
        <w:rPr>
          <w:rFonts w:ascii="Arial" w:eastAsia="Helvetica Neue" w:hAnsi="Arial" w:cs="Arial"/>
          <w:color w:val="000000"/>
          <w:sz w:val="22"/>
          <w:szCs w:val="22"/>
        </w:rPr>
        <w:t>Попередні проєкти - Альбом безбар’єрних рішень, Urban park на ВДНГ</w:t>
      </w:r>
    </w:p>
    <w:p w14:paraId="68D73AFA" w14:textId="77777777" w:rsidR="00E0118A" w:rsidRPr="00B148F8" w:rsidRDefault="00000000">
      <w:pPr>
        <w:numPr>
          <w:ilvl w:val="0"/>
          <w:numId w:val="9"/>
        </w:numPr>
        <w:pBdr>
          <w:top w:val="nil"/>
          <w:left w:val="nil"/>
          <w:bottom w:val="nil"/>
          <w:right w:val="nil"/>
          <w:between w:val="nil"/>
        </w:pBdr>
        <w:ind w:hanging="360"/>
        <w:jc w:val="both"/>
        <w:rPr>
          <w:rFonts w:ascii="Arial" w:eastAsia="Helvetica Neue" w:hAnsi="Arial" w:cs="Arial"/>
          <w:color w:val="000000"/>
          <w:sz w:val="22"/>
          <w:szCs w:val="22"/>
        </w:rPr>
      </w:pPr>
      <w:r w:rsidRPr="00B148F8">
        <w:rPr>
          <w:rFonts w:ascii="Arial" w:eastAsia="Helvetica Neue" w:hAnsi="Arial" w:cs="Arial"/>
          <w:color w:val="000000"/>
          <w:sz w:val="22"/>
          <w:szCs w:val="22"/>
        </w:rPr>
        <w:t xml:space="preserve">Вимоги до простору - 150 м2 </w:t>
      </w:r>
    </w:p>
    <w:p w14:paraId="68D73AFB" w14:textId="77777777" w:rsidR="00E0118A" w:rsidRPr="00B148F8" w:rsidRDefault="00000000">
      <w:pPr>
        <w:numPr>
          <w:ilvl w:val="0"/>
          <w:numId w:val="9"/>
        </w:numPr>
        <w:pBdr>
          <w:top w:val="nil"/>
          <w:left w:val="nil"/>
          <w:bottom w:val="nil"/>
          <w:right w:val="nil"/>
          <w:between w:val="nil"/>
        </w:pBdr>
        <w:ind w:hanging="360"/>
        <w:jc w:val="both"/>
        <w:rPr>
          <w:rFonts w:ascii="Arial" w:eastAsia="Helvetica Neue" w:hAnsi="Arial" w:cs="Arial"/>
          <w:color w:val="000000"/>
          <w:sz w:val="22"/>
          <w:szCs w:val="22"/>
        </w:rPr>
      </w:pPr>
      <w:r w:rsidRPr="00B148F8">
        <w:rPr>
          <w:rFonts w:ascii="Arial" w:eastAsia="Helvetica Neue" w:hAnsi="Arial" w:cs="Arial"/>
          <w:color w:val="000000"/>
          <w:sz w:val="22"/>
          <w:szCs w:val="22"/>
        </w:rPr>
        <w:t>Надання рекомендацій, як варто організувати простір (просторова модель, які матеріали мають використовуватися, як забезпечити безбар’єрність)</w:t>
      </w:r>
    </w:p>
    <w:p w14:paraId="68D73AFC" w14:textId="77777777" w:rsidR="00E0118A" w:rsidRPr="00B148F8" w:rsidRDefault="00000000">
      <w:pPr>
        <w:numPr>
          <w:ilvl w:val="0"/>
          <w:numId w:val="9"/>
        </w:numPr>
        <w:pBdr>
          <w:top w:val="nil"/>
          <w:left w:val="nil"/>
          <w:bottom w:val="nil"/>
          <w:right w:val="nil"/>
          <w:between w:val="nil"/>
        </w:pBdr>
        <w:ind w:hanging="360"/>
        <w:jc w:val="both"/>
        <w:rPr>
          <w:rFonts w:ascii="Arial" w:eastAsia="Helvetica Neue" w:hAnsi="Arial" w:cs="Arial"/>
          <w:color w:val="000000"/>
          <w:sz w:val="22"/>
          <w:szCs w:val="22"/>
        </w:rPr>
      </w:pPr>
      <w:r w:rsidRPr="00B148F8">
        <w:rPr>
          <w:rFonts w:ascii="Arial" w:eastAsia="Helvetica Neue" w:hAnsi="Arial" w:cs="Arial"/>
          <w:color w:val="000000"/>
          <w:sz w:val="22"/>
          <w:szCs w:val="22"/>
        </w:rPr>
        <w:t>Позбавлення відчуття соціального дискомфорту, відчуття сорому</w:t>
      </w:r>
    </w:p>
    <w:p w14:paraId="68D73AFD" w14:textId="77777777" w:rsidR="00E0118A" w:rsidRPr="00B148F8" w:rsidRDefault="00000000">
      <w:pPr>
        <w:numPr>
          <w:ilvl w:val="0"/>
          <w:numId w:val="9"/>
        </w:numPr>
        <w:pBdr>
          <w:top w:val="nil"/>
          <w:left w:val="nil"/>
          <w:bottom w:val="nil"/>
          <w:right w:val="nil"/>
          <w:between w:val="nil"/>
        </w:pBdr>
        <w:ind w:left="1364" w:hanging="360"/>
        <w:jc w:val="both"/>
        <w:rPr>
          <w:rFonts w:ascii="Arial" w:eastAsia="Helvetica Neue" w:hAnsi="Arial" w:cs="Arial"/>
          <w:color w:val="000000"/>
          <w:sz w:val="22"/>
          <w:szCs w:val="22"/>
        </w:rPr>
      </w:pPr>
      <w:r w:rsidRPr="00B148F8">
        <w:rPr>
          <w:rFonts w:ascii="Arial" w:eastAsia="Helvetica Neue" w:hAnsi="Arial" w:cs="Arial"/>
          <w:color w:val="000000"/>
          <w:sz w:val="22"/>
          <w:szCs w:val="22"/>
        </w:rPr>
        <w:t xml:space="preserve">Зонування </w:t>
      </w:r>
    </w:p>
    <w:p w14:paraId="68D73AFE" w14:textId="77777777" w:rsidR="00E0118A" w:rsidRPr="00B148F8" w:rsidRDefault="00000000">
      <w:pPr>
        <w:numPr>
          <w:ilvl w:val="0"/>
          <w:numId w:val="9"/>
        </w:numPr>
        <w:pBdr>
          <w:top w:val="nil"/>
          <w:left w:val="nil"/>
          <w:bottom w:val="nil"/>
          <w:right w:val="nil"/>
          <w:between w:val="nil"/>
        </w:pBdr>
        <w:ind w:left="1364" w:hanging="360"/>
        <w:jc w:val="both"/>
        <w:rPr>
          <w:rFonts w:ascii="Arial" w:eastAsia="Helvetica Neue" w:hAnsi="Arial" w:cs="Arial"/>
          <w:color w:val="000000"/>
          <w:sz w:val="22"/>
          <w:szCs w:val="22"/>
        </w:rPr>
      </w:pPr>
      <w:r w:rsidRPr="00B148F8">
        <w:rPr>
          <w:rFonts w:ascii="Arial" w:eastAsia="Helvetica Neue" w:hAnsi="Arial" w:cs="Arial"/>
          <w:color w:val="000000"/>
          <w:sz w:val="22"/>
          <w:szCs w:val="22"/>
        </w:rPr>
        <w:t>Доступ до води</w:t>
      </w:r>
    </w:p>
    <w:p w14:paraId="68D73AFF" w14:textId="77777777" w:rsidR="00E0118A" w:rsidRPr="00B148F8" w:rsidRDefault="00000000">
      <w:pPr>
        <w:numPr>
          <w:ilvl w:val="0"/>
          <w:numId w:val="9"/>
        </w:numPr>
        <w:pBdr>
          <w:top w:val="nil"/>
          <w:left w:val="nil"/>
          <w:bottom w:val="nil"/>
          <w:right w:val="nil"/>
          <w:between w:val="nil"/>
        </w:pBdr>
        <w:ind w:left="1364" w:hanging="360"/>
        <w:jc w:val="both"/>
        <w:rPr>
          <w:rFonts w:ascii="Arial" w:eastAsia="Helvetica Neue" w:hAnsi="Arial" w:cs="Arial"/>
          <w:color w:val="000000"/>
          <w:sz w:val="22"/>
          <w:szCs w:val="22"/>
        </w:rPr>
      </w:pPr>
      <w:r w:rsidRPr="00B148F8">
        <w:rPr>
          <w:rFonts w:ascii="Arial" w:eastAsia="Helvetica Neue" w:hAnsi="Arial" w:cs="Arial"/>
          <w:color w:val="000000"/>
          <w:sz w:val="22"/>
          <w:szCs w:val="22"/>
        </w:rPr>
        <w:t>Безбар’єрні проїзди і проходи</w:t>
      </w:r>
    </w:p>
    <w:p w14:paraId="68D73B00" w14:textId="77777777" w:rsidR="00E0118A" w:rsidRPr="00B148F8" w:rsidRDefault="00000000">
      <w:pPr>
        <w:numPr>
          <w:ilvl w:val="0"/>
          <w:numId w:val="9"/>
        </w:numPr>
        <w:pBdr>
          <w:top w:val="nil"/>
          <w:left w:val="nil"/>
          <w:bottom w:val="nil"/>
          <w:right w:val="nil"/>
          <w:between w:val="nil"/>
        </w:pBdr>
        <w:ind w:left="1364" w:hanging="360"/>
        <w:jc w:val="both"/>
        <w:rPr>
          <w:rFonts w:ascii="Arial" w:eastAsia="Helvetica Neue" w:hAnsi="Arial" w:cs="Arial"/>
          <w:color w:val="000000"/>
          <w:sz w:val="22"/>
          <w:szCs w:val="22"/>
        </w:rPr>
      </w:pPr>
      <w:r w:rsidRPr="00B148F8">
        <w:rPr>
          <w:rFonts w:ascii="Arial" w:eastAsia="Helvetica Neue" w:hAnsi="Arial" w:cs="Arial"/>
          <w:color w:val="000000"/>
          <w:sz w:val="22"/>
          <w:szCs w:val="22"/>
        </w:rPr>
        <w:t xml:space="preserve">Простір для дітей, іграшки для дітей різного віку, </w:t>
      </w:r>
    </w:p>
    <w:p w14:paraId="68D73B01" w14:textId="77777777" w:rsidR="00E0118A" w:rsidRPr="00B148F8" w:rsidRDefault="00000000">
      <w:pPr>
        <w:numPr>
          <w:ilvl w:val="0"/>
          <w:numId w:val="9"/>
        </w:numPr>
        <w:pBdr>
          <w:top w:val="nil"/>
          <w:left w:val="nil"/>
          <w:bottom w:val="nil"/>
          <w:right w:val="nil"/>
          <w:between w:val="nil"/>
        </w:pBdr>
        <w:ind w:left="1364" w:hanging="360"/>
        <w:jc w:val="both"/>
        <w:rPr>
          <w:rFonts w:ascii="Arial" w:eastAsia="Helvetica Neue" w:hAnsi="Arial" w:cs="Arial"/>
          <w:color w:val="000000"/>
          <w:sz w:val="22"/>
          <w:szCs w:val="22"/>
        </w:rPr>
      </w:pPr>
      <w:r w:rsidRPr="00B148F8">
        <w:rPr>
          <w:rFonts w:ascii="Arial" w:eastAsia="Helvetica Neue" w:hAnsi="Arial" w:cs="Arial"/>
          <w:color w:val="000000"/>
          <w:sz w:val="22"/>
          <w:szCs w:val="22"/>
        </w:rPr>
        <w:t>Доступна душова вбиральню – нейтральні кольори</w:t>
      </w:r>
    </w:p>
    <w:p w14:paraId="68D73B02" w14:textId="77777777" w:rsidR="00E0118A" w:rsidRPr="00B148F8" w:rsidRDefault="00000000">
      <w:pPr>
        <w:numPr>
          <w:ilvl w:val="0"/>
          <w:numId w:val="9"/>
        </w:numPr>
        <w:pBdr>
          <w:top w:val="nil"/>
          <w:left w:val="nil"/>
          <w:bottom w:val="nil"/>
          <w:right w:val="nil"/>
          <w:between w:val="nil"/>
        </w:pBdr>
        <w:ind w:left="1364" w:hanging="360"/>
        <w:jc w:val="both"/>
        <w:rPr>
          <w:rFonts w:ascii="Arial" w:eastAsia="Helvetica Neue" w:hAnsi="Arial" w:cs="Arial"/>
          <w:color w:val="000000"/>
          <w:sz w:val="22"/>
          <w:szCs w:val="22"/>
        </w:rPr>
      </w:pPr>
      <w:r w:rsidRPr="00B148F8">
        <w:rPr>
          <w:rFonts w:ascii="Arial" w:eastAsia="Helvetica Neue" w:hAnsi="Arial" w:cs="Arial"/>
          <w:color w:val="000000"/>
          <w:sz w:val="22"/>
          <w:szCs w:val="22"/>
        </w:rPr>
        <w:t>Кімната догляду за дитиною</w:t>
      </w:r>
    </w:p>
    <w:p w14:paraId="68D73B03" w14:textId="77777777" w:rsidR="00E0118A" w:rsidRPr="00B148F8" w:rsidRDefault="00000000">
      <w:pPr>
        <w:numPr>
          <w:ilvl w:val="0"/>
          <w:numId w:val="9"/>
        </w:numPr>
        <w:pBdr>
          <w:top w:val="nil"/>
          <w:left w:val="nil"/>
          <w:bottom w:val="nil"/>
          <w:right w:val="nil"/>
          <w:between w:val="nil"/>
        </w:pBdr>
        <w:ind w:left="1364" w:hanging="360"/>
        <w:jc w:val="both"/>
        <w:rPr>
          <w:rFonts w:ascii="Arial" w:eastAsia="Helvetica Neue" w:hAnsi="Arial" w:cs="Arial"/>
          <w:color w:val="000000"/>
          <w:sz w:val="22"/>
          <w:szCs w:val="22"/>
        </w:rPr>
      </w:pPr>
      <w:r w:rsidRPr="00B148F8">
        <w:rPr>
          <w:rFonts w:ascii="Arial" w:eastAsia="Helvetica Neue" w:hAnsi="Arial" w:cs="Arial"/>
          <w:color w:val="000000"/>
          <w:sz w:val="22"/>
          <w:szCs w:val="22"/>
        </w:rPr>
        <w:t>Кімнати для групових занять – мобільна, перетворюватися на конференц зал, медитація</w:t>
      </w:r>
    </w:p>
    <w:p w14:paraId="68D73B04" w14:textId="77777777" w:rsidR="00E0118A" w:rsidRPr="00B148F8" w:rsidRDefault="00000000">
      <w:pPr>
        <w:numPr>
          <w:ilvl w:val="0"/>
          <w:numId w:val="9"/>
        </w:numPr>
        <w:pBdr>
          <w:top w:val="nil"/>
          <w:left w:val="nil"/>
          <w:bottom w:val="nil"/>
          <w:right w:val="nil"/>
          <w:between w:val="nil"/>
        </w:pBdr>
        <w:ind w:left="1364" w:hanging="360"/>
        <w:jc w:val="both"/>
        <w:rPr>
          <w:rFonts w:ascii="Arial" w:eastAsia="Helvetica Neue" w:hAnsi="Arial" w:cs="Arial"/>
          <w:color w:val="000000"/>
          <w:sz w:val="22"/>
          <w:szCs w:val="22"/>
        </w:rPr>
      </w:pPr>
      <w:r w:rsidRPr="00B148F8">
        <w:rPr>
          <w:rFonts w:ascii="Arial" w:eastAsia="Helvetica Neue" w:hAnsi="Arial" w:cs="Arial"/>
          <w:color w:val="000000"/>
          <w:sz w:val="22"/>
          <w:szCs w:val="22"/>
        </w:rPr>
        <w:t>Кімнати індивідуального консультування, для працівників</w:t>
      </w:r>
    </w:p>
    <w:p w14:paraId="68D73B05" w14:textId="77777777" w:rsidR="00E0118A" w:rsidRPr="00B148F8" w:rsidRDefault="00000000">
      <w:pPr>
        <w:numPr>
          <w:ilvl w:val="0"/>
          <w:numId w:val="9"/>
        </w:numPr>
        <w:pBdr>
          <w:top w:val="nil"/>
          <w:left w:val="nil"/>
          <w:bottom w:val="nil"/>
          <w:right w:val="nil"/>
          <w:between w:val="nil"/>
        </w:pBdr>
        <w:ind w:left="1364" w:hanging="360"/>
        <w:jc w:val="both"/>
        <w:rPr>
          <w:rFonts w:ascii="Arial" w:eastAsia="Helvetica Neue" w:hAnsi="Arial" w:cs="Arial"/>
          <w:color w:val="000000"/>
          <w:sz w:val="22"/>
          <w:szCs w:val="22"/>
        </w:rPr>
      </w:pPr>
      <w:r w:rsidRPr="00B148F8">
        <w:rPr>
          <w:rFonts w:ascii="Arial" w:eastAsia="Helvetica Neue" w:hAnsi="Arial" w:cs="Arial"/>
          <w:color w:val="000000"/>
          <w:sz w:val="22"/>
          <w:szCs w:val="22"/>
        </w:rPr>
        <w:t xml:space="preserve">Облаштування укриття </w:t>
      </w:r>
    </w:p>
    <w:p w14:paraId="68D73B06" w14:textId="77777777" w:rsidR="00E0118A" w:rsidRPr="00B148F8" w:rsidRDefault="00000000" w:rsidP="003C3E80">
      <w:pPr>
        <w:numPr>
          <w:ilvl w:val="0"/>
          <w:numId w:val="9"/>
        </w:numPr>
        <w:pBdr>
          <w:top w:val="nil"/>
          <w:left w:val="nil"/>
          <w:bottom w:val="nil"/>
          <w:right w:val="nil"/>
          <w:between w:val="nil"/>
        </w:pBdr>
        <w:ind w:hanging="360"/>
        <w:jc w:val="both"/>
        <w:rPr>
          <w:rFonts w:ascii="Arial" w:eastAsia="Helvetica Neue" w:hAnsi="Arial" w:cs="Arial"/>
          <w:color w:val="000000"/>
          <w:sz w:val="22"/>
          <w:szCs w:val="22"/>
        </w:rPr>
      </w:pPr>
      <w:r w:rsidRPr="00B148F8">
        <w:rPr>
          <w:rFonts w:ascii="Arial" w:eastAsia="Helvetica Neue" w:hAnsi="Arial" w:cs="Arial"/>
          <w:color w:val="000000"/>
          <w:sz w:val="22"/>
          <w:szCs w:val="22"/>
        </w:rPr>
        <w:t>Підбір локації – неподалік від дитячого майданчика, супермаркету, оцінка безбар’єрності (чи потрібно додаткове облаштування). Доступність укриття – не далі 300 метрів. Ті ж матеріали що й нагорі, і внизу. Щоб не було контрасту. Є специфікація меблів.</w:t>
      </w:r>
    </w:p>
    <w:p w14:paraId="68D73B07" w14:textId="5B5839F0" w:rsidR="00E0118A" w:rsidRPr="00EA1CC5" w:rsidRDefault="003C3E80" w:rsidP="003C3E80">
      <w:pPr>
        <w:numPr>
          <w:ilvl w:val="0"/>
          <w:numId w:val="9"/>
        </w:numPr>
        <w:pBdr>
          <w:top w:val="nil"/>
          <w:left w:val="nil"/>
          <w:bottom w:val="nil"/>
          <w:right w:val="nil"/>
          <w:between w:val="nil"/>
        </w:pBdr>
        <w:ind w:hanging="360"/>
        <w:jc w:val="both"/>
        <w:rPr>
          <w:rStyle w:val="Hyperlink"/>
          <w:rFonts w:ascii="Arial" w:eastAsia="Helvetica Neue" w:hAnsi="Arial" w:cs="Arial"/>
          <w:sz w:val="22"/>
          <w:szCs w:val="22"/>
        </w:rPr>
      </w:pPr>
      <w:r>
        <w:rPr>
          <w:rFonts w:ascii="Arial" w:eastAsia="Helvetica Neue" w:hAnsi="Arial" w:cs="Arial"/>
          <w:sz w:val="22"/>
          <w:szCs w:val="22"/>
        </w:rPr>
        <w:t xml:space="preserve">Посилання на </w:t>
      </w:r>
      <w:r w:rsidR="00EA1CC5">
        <w:rPr>
          <w:rFonts w:ascii="Arial" w:eastAsia="Helvetica Neue" w:hAnsi="Arial" w:cs="Arial"/>
          <w:sz w:val="22"/>
          <w:szCs w:val="22"/>
        </w:rPr>
        <w:fldChar w:fldCharType="begin"/>
      </w:r>
      <w:r w:rsidR="00EA1CC5">
        <w:rPr>
          <w:rFonts w:ascii="Arial" w:eastAsia="Helvetica Neue" w:hAnsi="Arial" w:cs="Arial"/>
          <w:sz w:val="22"/>
          <w:szCs w:val="22"/>
        </w:rPr>
        <w:instrText>HYPERLINK "https://projects.bcl.com.ua/projects/czentr-zhyttyestijkosti/?fbclid=IwAR3d2Ce-EejstJBj-VqTpM4TUHzV7lojPBdM5uVXTBltdU8kZOWowVpXOdo"</w:instrText>
      </w:r>
      <w:r w:rsidR="00EA1CC5">
        <w:rPr>
          <w:rFonts w:ascii="Arial" w:eastAsia="Helvetica Neue" w:hAnsi="Arial" w:cs="Arial"/>
          <w:sz w:val="22"/>
          <w:szCs w:val="22"/>
        </w:rPr>
      </w:r>
      <w:r w:rsidR="00EA1CC5">
        <w:rPr>
          <w:rFonts w:ascii="Arial" w:eastAsia="Helvetica Neue" w:hAnsi="Arial" w:cs="Arial"/>
          <w:sz w:val="22"/>
          <w:szCs w:val="22"/>
        </w:rPr>
        <w:fldChar w:fldCharType="separate"/>
      </w:r>
      <w:r w:rsidR="001D5064" w:rsidRPr="00EA1CC5">
        <w:rPr>
          <w:rStyle w:val="Hyperlink"/>
          <w:rFonts w:ascii="Arial" w:eastAsia="Helvetica Neue" w:hAnsi="Arial" w:cs="Arial"/>
          <w:sz w:val="22"/>
          <w:szCs w:val="22"/>
        </w:rPr>
        <w:t>Посібник зі створення безбар’єрного простору центрів життєстійкості</w:t>
      </w:r>
    </w:p>
    <w:p w14:paraId="68D73B08" w14:textId="735294B2" w:rsidR="00E0118A" w:rsidRPr="00B148F8" w:rsidRDefault="00EA1CC5">
      <w:pPr>
        <w:jc w:val="both"/>
        <w:rPr>
          <w:rFonts w:ascii="Arial" w:eastAsia="Helvetica Neue" w:hAnsi="Arial" w:cs="Arial"/>
          <w:sz w:val="22"/>
          <w:szCs w:val="22"/>
        </w:rPr>
      </w:pPr>
      <w:r>
        <w:rPr>
          <w:rFonts w:ascii="Arial" w:eastAsia="Helvetica Neue" w:hAnsi="Arial" w:cs="Arial"/>
          <w:sz w:val="22"/>
          <w:szCs w:val="22"/>
        </w:rPr>
        <w:fldChar w:fldCharType="end"/>
      </w:r>
    </w:p>
    <w:p w14:paraId="68D73B09" w14:textId="77777777" w:rsidR="00E0118A" w:rsidRPr="00B148F8" w:rsidRDefault="00E0118A">
      <w:pPr>
        <w:jc w:val="both"/>
        <w:rPr>
          <w:rFonts w:ascii="Arial" w:eastAsia="Helvetica Neue" w:hAnsi="Arial" w:cs="Arial"/>
          <w:sz w:val="22"/>
          <w:szCs w:val="22"/>
        </w:rPr>
      </w:pPr>
    </w:p>
    <w:p w14:paraId="68D73B0A" w14:textId="7506ABED" w:rsidR="00E0118A" w:rsidRPr="00B148F8" w:rsidRDefault="00E0118A">
      <w:pPr>
        <w:jc w:val="both"/>
        <w:rPr>
          <w:rFonts w:ascii="Arial" w:eastAsia="Helvetica Neue" w:hAnsi="Arial" w:cs="Arial"/>
          <w:sz w:val="22"/>
          <w:szCs w:val="22"/>
        </w:rPr>
      </w:pPr>
    </w:p>
    <w:p w14:paraId="68D73B0B" w14:textId="77777777" w:rsidR="00E0118A" w:rsidRPr="00B148F8" w:rsidRDefault="00E0118A">
      <w:pPr>
        <w:jc w:val="both"/>
        <w:rPr>
          <w:rFonts w:ascii="Arial" w:eastAsia="Helvetica Neue" w:hAnsi="Arial" w:cs="Arial"/>
          <w:sz w:val="22"/>
          <w:szCs w:val="22"/>
        </w:rPr>
      </w:pPr>
    </w:p>
    <w:p w14:paraId="68D73B0C" w14:textId="77777777" w:rsidR="00E0118A" w:rsidRPr="00B148F8" w:rsidRDefault="00E0118A">
      <w:pPr>
        <w:jc w:val="both"/>
        <w:rPr>
          <w:rFonts w:ascii="Arial" w:eastAsia="Helvetica Neue" w:hAnsi="Arial" w:cs="Arial"/>
          <w:sz w:val="22"/>
          <w:szCs w:val="22"/>
        </w:rPr>
      </w:pPr>
    </w:p>
    <w:p w14:paraId="68D73B0D" w14:textId="1BFE9B0F" w:rsidR="00E0118A" w:rsidRPr="00B148F8" w:rsidRDefault="00E0118A">
      <w:pPr>
        <w:jc w:val="both"/>
        <w:rPr>
          <w:rFonts w:ascii="Arial" w:eastAsia="Helvetica Neue" w:hAnsi="Arial" w:cs="Arial"/>
          <w:sz w:val="22"/>
          <w:szCs w:val="22"/>
        </w:rPr>
      </w:pPr>
    </w:p>
    <w:p w14:paraId="68D73B0E" w14:textId="118F60F3" w:rsidR="00E0118A" w:rsidRPr="00B148F8" w:rsidRDefault="00E0118A">
      <w:pPr>
        <w:jc w:val="both"/>
        <w:rPr>
          <w:rFonts w:ascii="Arial" w:eastAsia="Helvetica Neue" w:hAnsi="Arial" w:cs="Arial"/>
          <w:sz w:val="22"/>
          <w:szCs w:val="22"/>
        </w:rPr>
      </w:pPr>
    </w:p>
    <w:p w14:paraId="68D73B0F" w14:textId="05621EE8" w:rsidR="00E0118A" w:rsidRPr="00B148F8" w:rsidRDefault="00E0118A">
      <w:pPr>
        <w:jc w:val="both"/>
        <w:rPr>
          <w:rFonts w:ascii="Arial" w:eastAsia="Helvetica Neue" w:hAnsi="Arial" w:cs="Arial"/>
          <w:sz w:val="22"/>
          <w:szCs w:val="22"/>
        </w:rPr>
      </w:pPr>
    </w:p>
    <w:p w14:paraId="68D73B10" w14:textId="02C43C9C" w:rsidR="00E0118A" w:rsidRPr="00B148F8" w:rsidRDefault="00E0118A">
      <w:pPr>
        <w:jc w:val="both"/>
        <w:rPr>
          <w:rFonts w:ascii="Arial" w:eastAsia="Helvetica Neue" w:hAnsi="Arial" w:cs="Arial"/>
          <w:sz w:val="22"/>
          <w:szCs w:val="22"/>
        </w:rPr>
      </w:pPr>
    </w:p>
    <w:p w14:paraId="68D73B11" w14:textId="77777777" w:rsidR="00E0118A" w:rsidRPr="00B148F8" w:rsidRDefault="00E0118A">
      <w:pPr>
        <w:jc w:val="both"/>
        <w:rPr>
          <w:rFonts w:ascii="Arial" w:eastAsia="Helvetica Neue" w:hAnsi="Arial" w:cs="Arial"/>
          <w:sz w:val="22"/>
          <w:szCs w:val="22"/>
        </w:rPr>
      </w:pPr>
    </w:p>
    <w:p w14:paraId="68D73B12" w14:textId="66E5D8DC" w:rsidR="00E0118A" w:rsidRPr="00B148F8" w:rsidRDefault="00E0118A">
      <w:pPr>
        <w:jc w:val="both"/>
        <w:rPr>
          <w:rFonts w:ascii="Arial" w:eastAsia="Helvetica Neue" w:hAnsi="Arial" w:cs="Arial"/>
          <w:sz w:val="22"/>
          <w:szCs w:val="22"/>
        </w:rPr>
      </w:pPr>
    </w:p>
    <w:sectPr w:rsidR="00E0118A" w:rsidRPr="00B148F8">
      <w:pgSz w:w="11906" w:h="16838"/>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CC"/>
    <w:family w:val="modern"/>
    <w:pitch w:val="fixed"/>
    <w:sig w:usb0="E0002EFF" w:usb1="C0007843" w:usb2="00000009" w:usb3="00000000" w:csb0="000001FF" w:csb1="00000000"/>
  </w:font>
  <w:font w:name="Noto Sans Symbols">
    <w:charset w:val="00"/>
    <w:family w:val="auto"/>
    <w:pitch w:val="default"/>
  </w:font>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Georgia">
    <w:panose1 w:val="02040502050405020303"/>
    <w:charset w:val="CC"/>
    <w:family w:val="roman"/>
    <w:pitch w:val="variable"/>
    <w:sig w:usb0="000002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Helvetica Neue">
    <w:charset w:val="00"/>
    <w:family w:val="auto"/>
    <w:pitch w:val="default"/>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856F8"/>
    <w:multiLevelType w:val="multilevel"/>
    <w:tmpl w:val="60425654"/>
    <w:lvl w:ilvl="0">
      <w:start w:val="1"/>
      <w:numFmt w:val="bullet"/>
      <w:lvlText w:val="o"/>
      <w:lvlJc w:val="left"/>
      <w:pPr>
        <w:ind w:left="644" w:hanging="359"/>
      </w:pPr>
      <w:rPr>
        <w:rFonts w:ascii="Courier New" w:eastAsia="Courier New" w:hAnsi="Courier New" w:cs="Courier New"/>
      </w:rPr>
    </w:lvl>
    <w:lvl w:ilvl="1">
      <w:start w:val="1"/>
      <w:numFmt w:val="bullet"/>
      <w:lvlText w:val="o"/>
      <w:lvlJc w:val="left"/>
      <w:pPr>
        <w:ind w:left="1364" w:hanging="360"/>
      </w:pPr>
      <w:rPr>
        <w:rFonts w:ascii="Courier New" w:eastAsia="Courier New" w:hAnsi="Courier New" w:cs="Courier New"/>
      </w:rPr>
    </w:lvl>
    <w:lvl w:ilvl="2">
      <w:start w:val="1"/>
      <w:numFmt w:val="bullet"/>
      <w:lvlText w:val="▪"/>
      <w:lvlJc w:val="left"/>
      <w:pPr>
        <w:ind w:left="2084" w:hanging="360"/>
      </w:pPr>
      <w:rPr>
        <w:rFonts w:ascii="Noto Sans Symbols" w:eastAsia="Noto Sans Symbols" w:hAnsi="Noto Sans Symbols" w:cs="Noto Sans Symbols"/>
      </w:rPr>
    </w:lvl>
    <w:lvl w:ilvl="3">
      <w:start w:val="1"/>
      <w:numFmt w:val="bullet"/>
      <w:lvlText w:val="●"/>
      <w:lvlJc w:val="left"/>
      <w:pPr>
        <w:ind w:left="2804" w:hanging="360"/>
      </w:pPr>
      <w:rPr>
        <w:rFonts w:ascii="Noto Sans Symbols" w:eastAsia="Noto Sans Symbols" w:hAnsi="Noto Sans Symbols" w:cs="Noto Sans Symbols"/>
      </w:rPr>
    </w:lvl>
    <w:lvl w:ilvl="4">
      <w:start w:val="1"/>
      <w:numFmt w:val="bullet"/>
      <w:lvlText w:val="o"/>
      <w:lvlJc w:val="left"/>
      <w:pPr>
        <w:ind w:left="3524" w:hanging="360"/>
      </w:pPr>
      <w:rPr>
        <w:rFonts w:ascii="Courier New" w:eastAsia="Courier New" w:hAnsi="Courier New" w:cs="Courier New"/>
      </w:rPr>
    </w:lvl>
    <w:lvl w:ilvl="5">
      <w:start w:val="1"/>
      <w:numFmt w:val="bullet"/>
      <w:lvlText w:val="▪"/>
      <w:lvlJc w:val="left"/>
      <w:pPr>
        <w:ind w:left="4244" w:hanging="360"/>
      </w:pPr>
      <w:rPr>
        <w:rFonts w:ascii="Noto Sans Symbols" w:eastAsia="Noto Sans Symbols" w:hAnsi="Noto Sans Symbols" w:cs="Noto Sans Symbols"/>
      </w:rPr>
    </w:lvl>
    <w:lvl w:ilvl="6">
      <w:start w:val="1"/>
      <w:numFmt w:val="bullet"/>
      <w:lvlText w:val="●"/>
      <w:lvlJc w:val="left"/>
      <w:pPr>
        <w:ind w:left="4964" w:hanging="360"/>
      </w:pPr>
      <w:rPr>
        <w:rFonts w:ascii="Noto Sans Symbols" w:eastAsia="Noto Sans Symbols" w:hAnsi="Noto Sans Symbols" w:cs="Noto Sans Symbols"/>
      </w:rPr>
    </w:lvl>
    <w:lvl w:ilvl="7">
      <w:start w:val="1"/>
      <w:numFmt w:val="bullet"/>
      <w:lvlText w:val="o"/>
      <w:lvlJc w:val="left"/>
      <w:pPr>
        <w:ind w:left="5684" w:hanging="360"/>
      </w:pPr>
      <w:rPr>
        <w:rFonts w:ascii="Courier New" w:eastAsia="Courier New" w:hAnsi="Courier New" w:cs="Courier New"/>
      </w:rPr>
    </w:lvl>
    <w:lvl w:ilvl="8">
      <w:start w:val="1"/>
      <w:numFmt w:val="bullet"/>
      <w:lvlText w:val="▪"/>
      <w:lvlJc w:val="left"/>
      <w:pPr>
        <w:ind w:left="6404" w:hanging="360"/>
      </w:pPr>
      <w:rPr>
        <w:rFonts w:ascii="Noto Sans Symbols" w:eastAsia="Noto Sans Symbols" w:hAnsi="Noto Sans Symbols" w:cs="Noto Sans Symbols"/>
      </w:rPr>
    </w:lvl>
  </w:abstractNum>
  <w:abstractNum w:abstractNumId="1" w15:restartNumberingAfterBreak="0">
    <w:nsid w:val="062E3649"/>
    <w:multiLevelType w:val="multilevel"/>
    <w:tmpl w:val="9BF46A5C"/>
    <w:lvl w:ilvl="0">
      <w:start w:val="1"/>
      <w:numFmt w:val="bullet"/>
      <w:lvlText w:val="o"/>
      <w:lvlJc w:val="left"/>
      <w:pPr>
        <w:ind w:left="780" w:hanging="360"/>
      </w:pPr>
      <w:rPr>
        <w:rFonts w:ascii="Courier New" w:eastAsia="Courier New" w:hAnsi="Courier New" w:cs="Courier New"/>
      </w:rPr>
    </w:lvl>
    <w:lvl w:ilvl="1">
      <w:start w:val="1"/>
      <w:numFmt w:val="bullet"/>
      <w:lvlText w:val="o"/>
      <w:lvlJc w:val="left"/>
      <w:pPr>
        <w:ind w:left="1500" w:hanging="360"/>
      </w:pPr>
      <w:rPr>
        <w:rFonts w:ascii="Courier New" w:eastAsia="Courier New" w:hAnsi="Courier New" w:cs="Courier New"/>
      </w:rPr>
    </w:lvl>
    <w:lvl w:ilvl="2">
      <w:start w:val="1"/>
      <w:numFmt w:val="bullet"/>
      <w:lvlText w:val="▪"/>
      <w:lvlJc w:val="left"/>
      <w:pPr>
        <w:ind w:left="2220" w:hanging="360"/>
      </w:pPr>
      <w:rPr>
        <w:rFonts w:ascii="Noto Sans Symbols" w:eastAsia="Noto Sans Symbols" w:hAnsi="Noto Sans Symbols" w:cs="Noto Sans Symbols"/>
      </w:rPr>
    </w:lvl>
    <w:lvl w:ilvl="3">
      <w:start w:val="1"/>
      <w:numFmt w:val="bullet"/>
      <w:lvlText w:val="●"/>
      <w:lvlJc w:val="left"/>
      <w:pPr>
        <w:ind w:left="2940" w:hanging="360"/>
      </w:pPr>
      <w:rPr>
        <w:rFonts w:ascii="Noto Sans Symbols" w:eastAsia="Noto Sans Symbols" w:hAnsi="Noto Sans Symbols" w:cs="Noto Sans Symbols"/>
      </w:rPr>
    </w:lvl>
    <w:lvl w:ilvl="4">
      <w:start w:val="1"/>
      <w:numFmt w:val="bullet"/>
      <w:lvlText w:val="o"/>
      <w:lvlJc w:val="left"/>
      <w:pPr>
        <w:ind w:left="3660" w:hanging="360"/>
      </w:pPr>
      <w:rPr>
        <w:rFonts w:ascii="Courier New" w:eastAsia="Courier New" w:hAnsi="Courier New" w:cs="Courier New"/>
      </w:rPr>
    </w:lvl>
    <w:lvl w:ilvl="5">
      <w:start w:val="1"/>
      <w:numFmt w:val="bullet"/>
      <w:lvlText w:val="▪"/>
      <w:lvlJc w:val="left"/>
      <w:pPr>
        <w:ind w:left="4380" w:hanging="360"/>
      </w:pPr>
      <w:rPr>
        <w:rFonts w:ascii="Noto Sans Symbols" w:eastAsia="Noto Sans Symbols" w:hAnsi="Noto Sans Symbols" w:cs="Noto Sans Symbols"/>
      </w:rPr>
    </w:lvl>
    <w:lvl w:ilvl="6">
      <w:start w:val="1"/>
      <w:numFmt w:val="bullet"/>
      <w:lvlText w:val="●"/>
      <w:lvlJc w:val="left"/>
      <w:pPr>
        <w:ind w:left="5100" w:hanging="360"/>
      </w:pPr>
      <w:rPr>
        <w:rFonts w:ascii="Noto Sans Symbols" w:eastAsia="Noto Sans Symbols" w:hAnsi="Noto Sans Symbols" w:cs="Noto Sans Symbols"/>
      </w:rPr>
    </w:lvl>
    <w:lvl w:ilvl="7">
      <w:start w:val="1"/>
      <w:numFmt w:val="bullet"/>
      <w:lvlText w:val="o"/>
      <w:lvlJc w:val="left"/>
      <w:pPr>
        <w:ind w:left="5820" w:hanging="360"/>
      </w:pPr>
      <w:rPr>
        <w:rFonts w:ascii="Courier New" w:eastAsia="Courier New" w:hAnsi="Courier New" w:cs="Courier New"/>
      </w:rPr>
    </w:lvl>
    <w:lvl w:ilvl="8">
      <w:start w:val="1"/>
      <w:numFmt w:val="bullet"/>
      <w:lvlText w:val="▪"/>
      <w:lvlJc w:val="left"/>
      <w:pPr>
        <w:ind w:left="6540" w:hanging="360"/>
      </w:pPr>
      <w:rPr>
        <w:rFonts w:ascii="Noto Sans Symbols" w:eastAsia="Noto Sans Symbols" w:hAnsi="Noto Sans Symbols" w:cs="Noto Sans Symbols"/>
      </w:rPr>
    </w:lvl>
  </w:abstractNum>
  <w:abstractNum w:abstractNumId="2" w15:restartNumberingAfterBreak="0">
    <w:nsid w:val="08846174"/>
    <w:multiLevelType w:val="multilevel"/>
    <w:tmpl w:val="E318BED0"/>
    <w:lvl w:ilvl="0">
      <w:start w:val="1"/>
      <w:numFmt w:val="bullet"/>
      <w:lvlText w:val="o"/>
      <w:lvlJc w:val="left"/>
      <w:pPr>
        <w:ind w:left="720" w:hanging="360"/>
      </w:pPr>
      <w:rPr>
        <w:rFonts w:ascii="Courier New" w:eastAsia="Courier New" w:hAnsi="Courier New" w:cs="Courier New"/>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119B29C8"/>
    <w:multiLevelType w:val="multilevel"/>
    <w:tmpl w:val="295E865A"/>
    <w:lvl w:ilvl="0">
      <w:start w:val="1"/>
      <w:numFmt w:val="bullet"/>
      <w:lvlText w:val="o"/>
      <w:lvlJc w:val="left"/>
      <w:pPr>
        <w:ind w:left="720" w:hanging="360"/>
      </w:pPr>
      <w:rPr>
        <w:rFonts w:ascii="Courier New" w:eastAsia="Courier New" w:hAnsi="Courier New" w:cs="Courier New"/>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470395E"/>
    <w:multiLevelType w:val="multilevel"/>
    <w:tmpl w:val="05CEE834"/>
    <w:lvl w:ilvl="0">
      <w:start w:val="1"/>
      <w:numFmt w:val="bullet"/>
      <w:lvlText w:val="o"/>
      <w:lvlJc w:val="left"/>
      <w:pPr>
        <w:ind w:left="720" w:hanging="360"/>
      </w:pPr>
      <w:rPr>
        <w:rFonts w:ascii="Courier New" w:eastAsia="Courier New" w:hAnsi="Courier New" w:cs="Courier New"/>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23EB16F3"/>
    <w:multiLevelType w:val="multilevel"/>
    <w:tmpl w:val="51328616"/>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15:restartNumberingAfterBreak="0">
    <w:nsid w:val="37DE71BA"/>
    <w:multiLevelType w:val="multilevel"/>
    <w:tmpl w:val="8A50A01A"/>
    <w:lvl w:ilvl="0">
      <w:start w:val="1"/>
      <w:numFmt w:val="bullet"/>
      <w:lvlText w:val="o"/>
      <w:lvlJc w:val="left"/>
      <w:pPr>
        <w:ind w:left="720" w:hanging="360"/>
      </w:pPr>
      <w:rPr>
        <w:rFonts w:ascii="Courier New" w:eastAsia="Courier New" w:hAnsi="Courier New" w:cs="Courier New"/>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382A73A5"/>
    <w:multiLevelType w:val="multilevel"/>
    <w:tmpl w:val="A33251C2"/>
    <w:lvl w:ilvl="0">
      <w:start w:val="1"/>
      <w:numFmt w:val="bullet"/>
      <w:lvlText w:val="o"/>
      <w:lvlJc w:val="left"/>
      <w:pPr>
        <w:ind w:left="720" w:hanging="360"/>
      </w:pPr>
      <w:rPr>
        <w:rFonts w:ascii="Courier New" w:eastAsia="Courier New" w:hAnsi="Courier New" w:cs="Courier New"/>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3CA53D6F"/>
    <w:multiLevelType w:val="multilevel"/>
    <w:tmpl w:val="18AA7F80"/>
    <w:lvl w:ilvl="0">
      <w:start w:val="1"/>
      <w:numFmt w:val="bullet"/>
      <w:lvlText w:val="o"/>
      <w:lvlJc w:val="left"/>
      <w:pPr>
        <w:ind w:left="720" w:hanging="360"/>
      </w:pPr>
      <w:rPr>
        <w:rFonts w:ascii="Courier New" w:eastAsia="Courier New" w:hAnsi="Courier New" w:cs="Courier New"/>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3F765D4B"/>
    <w:multiLevelType w:val="multilevel"/>
    <w:tmpl w:val="99C83AB4"/>
    <w:lvl w:ilvl="0">
      <w:start w:val="1"/>
      <w:numFmt w:val="bullet"/>
      <w:lvlText w:val="o"/>
      <w:lvlJc w:val="left"/>
      <w:pPr>
        <w:ind w:left="720" w:hanging="360"/>
      </w:pPr>
      <w:rPr>
        <w:rFonts w:ascii="Courier New" w:eastAsia="Courier New" w:hAnsi="Courier New" w:cs="Courier New"/>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45BA44FE"/>
    <w:multiLevelType w:val="multilevel"/>
    <w:tmpl w:val="05DE50EE"/>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 w15:restartNumberingAfterBreak="0">
    <w:nsid w:val="469C06CB"/>
    <w:multiLevelType w:val="multilevel"/>
    <w:tmpl w:val="8EB41F50"/>
    <w:lvl w:ilvl="0">
      <w:start w:val="1"/>
      <w:numFmt w:val="bullet"/>
      <w:lvlText w:val="o"/>
      <w:lvlJc w:val="left"/>
      <w:pPr>
        <w:ind w:left="720" w:hanging="360"/>
      </w:pPr>
      <w:rPr>
        <w:rFonts w:ascii="Courier New" w:eastAsia="Courier New" w:hAnsi="Courier New" w:cs="Courier New"/>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4BD57191"/>
    <w:multiLevelType w:val="multilevel"/>
    <w:tmpl w:val="1A74518E"/>
    <w:lvl w:ilvl="0">
      <w:start w:val="1"/>
      <w:numFmt w:val="bullet"/>
      <w:lvlText w:val="o"/>
      <w:lvlJc w:val="left"/>
      <w:pPr>
        <w:ind w:left="720" w:hanging="360"/>
      </w:pPr>
      <w:rPr>
        <w:rFonts w:ascii="Courier New" w:eastAsia="Courier New" w:hAnsi="Courier New" w:cs="Courier New"/>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605558E2"/>
    <w:multiLevelType w:val="multilevel"/>
    <w:tmpl w:val="58B8ED40"/>
    <w:lvl w:ilvl="0">
      <w:start w:val="1"/>
      <w:numFmt w:val="bullet"/>
      <w:lvlText w:val="o"/>
      <w:lvlJc w:val="left"/>
      <w:pPr>
        <w:ind w:left="720" w:hanging="360"/>
      </w:pPr>
      <w:rPr>
        <w:rFonts w:ascii="Courier New" w:eastAsia="Courier New" w:hAnsi="Courier New" w:cs="Courier New"/>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720D3F0F"/>
    <w:multiLevelType w:val="multilevel"/>
    <w:tmpl w:val="BAD625AE"/>
    <w:lvl w:ilvl="0">
      <w:start w:val="1"/>
      <w:numFmt w:val="bullet"/>
      <w:lvlText w:val="o"/>
      <w:lvlJc w:val="left"/>
      <w:pPr>
        <w:ind w:left="720" w:hanging="360"/>
      </w:pPr>
      <w:rPr>
        <w:rFonts w:ascii="Courier New" w:eastAsia="Courier New" w:hAnsi="Courier New" w:cs="Courier New"/>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748D1E80"/>
    <w:multiLevelType w:val="multilevel"/>
    <w:tmpl w:val="80665FB6"/>
    <w:lvl w:ilvl="0">
      <w:start w:val="1"/>
      <w:numFmt w:val="bullet"/>
      <w:lvlText w:val="o"/>
      <w:lvlJc w:val="left"/>
      <w:pPr>
        <w:ind w:left="780" w:hanging="360"/>
      </w:pPr>
      <w:rPr>
        <w:rFonts w:ascii="Courier New" w:eastAsia="Courier New" w:hAnsi="Courier New" w:cs="Courier New"/>
      </w:rPr>
    </w:lvl>
    <w:lvl w:ilvl="1">
      <w:start w:val="1"/>
      <w:numFmt w:val="bullet"/>
      <w:lvlText w:val="o"/>
      <w:lvlJc w:val="left"/>
      <w:pPr>
        <w:ind w:left="1500" w:hanging="360"/>
      </w:pPr>
      <w:rPr>
        <w:rFonts w:ascii="Courier New" w:eastAsia="Courier New" w:hAnsi="Courier New" w:cs="Courier New"/>
      </w:rPr>
    </w:lvl>
    <w:lvl w:ilvl="2">
      <w:start w:val="1"/>
      <w:numFmt w:val="bullet"/>
      <w:lvlText w:val="▪"/>
      <w:lvlJc w:val="left"/>
      <w:pPr>
        <w:ind w:left="2220" w:hanging="360"/>
      </w:pPr>
      <w:rPr>
        <w:rFonts w:ascii="Noto Sans Symbols" w:eastAsia="Noto Sans Symbols" w:hAnsi="Noto Sans Symbols" w:cs="Noto Sans Symbols"/>
      </w:rPr>
    </w:lvl>
    <w:lvl w:ilvl="3">
      <w:start w:val="1"/>
      <w:numFmt w:val="bullet"/>
      <w:lvlText w:val="●"/>
      <w:lvlJc w:val="left"/>
      <w:pPr>
        <w:ind w:left="2940" w:hanging="360"/>
      </w:pPr>
      <w:rPr>
        <w:rFonts w:ascii="Noto Sans Symbols" w:eastAsia="Noto Sans Symbols" w:hAnsi="Noto Sans Symbols" w:cs="Noto Sans Symbols"/>
      </w:rPr>
    </w:lvl>
    <w:lvl w:ilvl="4">
      <w:start w:val="1"/>
      <w:numFmt w:val="bullet"/>
      <w:lvlText w:val="o"/>
      <w:lvlJc w:val="left"/>
      <w:pPr>
        <w:ind w:left="3660" w:hanging="360"/>
      </w:pPr>
      <w:rPr>
        <w:rFonts w:ascii="Courier New" w:eastAsia="Courier New" w:hAnsi="Courier New" w:cs="Courier New"/>
      </w:rPr>
    </w:lvl>
    <w:lvl w:ilvl="5">
      <w:start w:val="1"/>
      <w:numFmt w:val="bullet"/>
      <w:lvlText w:val="▪"/>
      <w:lvlJc w:val="left"/>
      <w:pPr>
        <w:ind w:left="4380" w:hanging="360"/>
      </w:pPr>
      <w:rPr>
        <w:rFonts w:ascii="Noto Sans Symbols" w:eastAsia="Noto Sans Symbols" w:hAnsi="Noto Sans Symbols" w:cs="Noto Sans Symbols"/>
      </w:rPr>
    </w:lvl>
    <w:lvl w:ilvl="6">
      <w:start w:val="1"/>
      <w:numFmt w:val="bullet"/>
      <w:lvlText w:val="●"/>
      <w:lvlJc w:val="left"/>
      <w:pPr>
        <w:ind w:left="5100" w:hanging="360"/>
      </w:pPr>
      <w:rPr>
        <w:rFonts w:ascii="Noto Sans Symbols" w:eastAsia="Noto Sans Symbols" w:hAnsi="Noto Sans Symbols" w:cs="Noto Sans Symbols"/>
      </w:rPr>
    </w:lvl>
    <w:lvl w:ilvl="7">
      <w:start w:val="1"/>
      <w:numFmt w:val="bullet"/>
      <w:lvlText w:val="o"/>
      <w:lvlJc w:val="left"/>
      <w:pPr>
        <w:ind w:left="5820" w:hanging="360"/>
      </w:pPr>
      <w:rPr>
        <w:rFonts w:ascii="Courier New" w:eastAsia="Courier New" w:hAnsi="Courier New" w:cs="Courier New"/>
      </w:rPr>
    </w:lvl>
    <w:lvl w:ilvl="8">
      <w:start w:val="1"/>
      <w:numFmt w:val="bullet"/>
      <w:lvlText w:val="▪"/>
      <w:lvlJc w:val="left"/>
      <w:pPr>
        <w:ind w:left="6540" w:hanging="360"/>
      </w:pPr>
      <w:rPr>
        <w:rFonts w:ascii="Noto Sans Symbols" w:eastAsia="Noto Sans Symbols" w:hAnsi="Noto Sans Symbols" w:cs="Noto Sans Symbols"/>
      </w:rPr>
    </w:lvl>
  </w:abstractNum>
  <w:abstractNum w:abstractNumId="16" w15:restartNumberingAfterBreak="0">
    <w:nsid w:val="78A63890"/>
    <w:multiLevelType w:val="multilevel"/>
    <w:tmpl w:val="6F56BF88"/>
    <w:lvl w:ilvl="0">
      <w:start w:val="1"/>
      <w:numFmt w:val="bullet"/>
      <w:lvlText w:val="o"/>
      <w:lvlJc w:val="left"/>
      <w:pPr>
        <w:ind w:left="720" w:hanging="360"/>
      </w:pPr>
      <w:rPr>
        <w:rFonts w:ascii="Courier New" w:eastAsia="Courier New" w:hAnsi="Courier New" w:cs="Courier New"/>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7B4439A2"/>
    <w:multiLevelType w:val="multilevel"/>
    <w:tmpl w:val="51AE0988"/>
    <w:lvl w:ilvl="0">
      <w:start w:val="1"/>
      <w:numFmt w:val="bullet"/>
      <w:lvlText w:val="o"/>
      <w:lvlJc w:val="left"/>
      <w:pPr>
        <w:ind w:left="720" w:hanging="360"/>
      </w:pPr>
      <w:rPr>
        <w:rFonts w:ascii="Courier New" w:eastAsia="Courier New" w:hAnsi="Courier New" w:cs="Courier New"/>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940016804">
    <w:abstractNumId w:val="5"/>
  </w:num>
  <w:num w:numId="2" w16cid:durableId="1148592158">
    <w:abstractNumId w:val="10"/>
  </w:num>
  <w:num w:numId="3" w16cid:durableId="1769422853">
    <w:abstractNumId w:val="17"/>
  </w:num>
  <w:num w:numId="4" w16cid:durableId="2123064752">
    <w:abstractNumId w:val="15"/>
  </w:num>
  <w:num w:numId="5" w16cid:durableId="1596547928">
    <w:abstractNumId w:val="13"/>
  </w:num>
  <w:num w:numId="6" w16cid:durableId="341052898">
    <w:abstractNumId w:val="12"/>
  </w:num>
  <w:num w:numId="7" w16cid:durableId="1633174315">
    <w:abstractNumId w:val="14"/>
  </w:num>
  <w:num w:numId="8" w16cid:durableId="17661246">
    <w:abstractNumId w:val="4"/>
  </w:num>
  <w:num w:numId="9" w16cid:durableId="1591352329">
    <w:abstractNumId w:val="0"/>
  </w:num>
  <w:num w:numId="10" w16cid:durableId="1484466272">
    <w:abstractNumId w:val="7"/>
  </w:num>
  <w:num w:numId="11" w16cid:durableId="1851680187">
    <w:abstractNumId w:val="8"/>
  </w:num>
  <w:num w:numId="12" w16cid:durableId="1943688180">
    <w:abstractNumId w:val="9"/>
  </w:num>
  <w:num w:numId="13" w16cid:durableId="1667829158">
    <w:abstractNumId w:val="16"/>
  </w:num>
  <w:num w:numId="14" w16cid:durableId="1638873258">
    <w:abstractNumId w:val="11"/>
  </w:num>
  <w:num w:numId="15" w16cid:durableId="942147725">
    <w:abstractNumId w:val="3"/>
  </w:num>
  <w:num w:numId="16" w16cid:durableId="106434602">
    <w:abstractNumId w:val="2"/>
  </w:num>
  <w:num w:numId="17" w16cid:durableId="1514102619">
    <w:abstractNumId w:val="1"/>
  </w:num>
  <w:num w:numId="18" w16cid:durableId="126499517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18A"/>
    <w:rsid w:val="001D5064"/>
    <w:rsid w:val="00395BCC"/>
    <w:rsid w:val="003C3E80"/>
    <w:rsid w:val="00474A81"/>
    <w:rsid w:val="006C1F52"/>
    <w:rsid w:val="00B148F8"/>
    <w:rsid w:val="00C96010"/>
    <w:rsid w:val="00D16B9D"/>
    <w:rsid w:val="00D24666"/>
    <w:rsid w:val="00E0118A"/>
    <w:rsid w:val="00E06B25"/>
    <w:rsid w:val="00EA1CC5"/>
    <w:rsid w:val="00F40D0B"/>
    <w:rsid w:val="00F61180"/>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D73A7A"/>
  <w15:docId w15:val="{9B287AC7-3E37-4191-AF26-6CA946BF55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uk-UA" w:eastAsia="uk-U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AB3800"/>
    <w:pPr>
      <w:ind w:left="720"/>
      <w:contextualSpacing/>
    </w:pPr>
  </w:style>
  <w:style w:type="character" w:styleId="Hyperlink">
    <w:name w:val="Hyperlink"/>
    <w:basedOn w:val="DefaultParagraphFont"/>
    <w:uiPriority w:val="99"/>
    <w:unhideWhenUsed/>
    <w:rsid w:val="008039D7"/>
    <w:rPr>
      <w:color w:val="0563C1" w:themeColor="hyperlink"/>
      <w:u w:val="single"/>
    </w:rPr>
  </w:style>
  <w:style w:type="character" w:styleId="UnresolvedMention">
    <w:name w:val="Unresolved Mention"/>
    <w:basedOn w:val="DefaultParagraphFont"/>
    <w:uiPriority w:val="99"/>
    <w:semiHidden/>
    <w:unhideWhenUsed/>
    <w:rsid w:val="008039D7"/>
    <w:rPr>
      <w:color w:val="605E5C"/>
      <w:shd w:val="clear" w:color="auto" w:fill="E1DFDD"/>
    </w:rPr>
  </w:style>
  <w:style w:type="character" w:styleId="FollowedHyperlink">
    <w:name w:val="FollowedHyperlink"/>
    <w:basedOn w:val="DefaultParagraphFont"/>
    <w:uiPriority w:val="99"/>
    <w:semiHidden/>
    <w:unhideWhenUsed/>
    <w:rsid w:val="00494942"/>
    <w:rPr>
      <w:color w:val="954F72"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povirusebe.org/sites/default/files/2024-01/analitichnii-zvit-ukr-1701.pdf" TargetMode="External"/><Relationship Id="rId3" Type="http://schemas.openxmlformats.org/officeDocument/2006/relationships/numbering" Target="numbering.xml"/><Relationship Id="rId7" Type="http://schemas.openxmlformats.org/officeDocument/2006/relationships/hyperlink" Target="https://www.kmu.gov.ua/news/minsotspolityky-tsentry-zhyttiestiikosti-mozhut-ziavytysia-u-kozhnii-hromadi"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wUHh4SKbC7pBxjdtjJjRUx8kPRQ==">CgMxLjA4AHIhMUY5YUNsOW1VOGlCYVZsTnFEMWpvNlo3QllSNnRsc3FG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4F5B481A-3573-4253-A00E-9E4BCF7C20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5</Pages>
  <Words>6377</Words>
  <Characters>3635</Characters>
  <Application>Microsoft Office Word</Application>
  <DocSecurity>0</DocSecurity>
  <Lines>30</Lines>
  <Paragraphs>19</Paragraphs>
  <ScaleCrop>false</ScaleCrop>
  <Company/>
  <LinksUpToDate>false</LinksUpToDate>
  <CharactersWithSpaces>9993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Lala Zinkevych</dc:creator>
  <cp:lastModifiedBy>Valeriia Taran-Gaiduk</cp:lastModifiedBy>
  <cp:revision>14</cp:revision>
  <dcterms:created xsi:type="dcterms:W3CDTF">2024-01-25T10:32:00Z</dcterms:created>
  <dcterms:modified xsi:type="dcterms:W3CDTF">2024-01-25T15:29:00Z</dcterms:modified>
</cp:coreProperties>
</file>